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F1CA3" w14:textId="77777777" w:rsidR="00976102" w:rsidRPr="00976102" w:rsidRDefault="00976102" w:rsidP="00976102">
      <w:pPr>
        <w:rPr>
          <w:lang w:val="ro-RO"/>
        </w:rPr>
      </w:pPr>
    </w:p>
    <w:p w14:paraId="45EA8290" w14:textId="77777777" w:rsidR="00235190" w:rsidRDefault="00DF5C86" w:rsidP="00DF5C86">
      <w:pPr>
        <w:pStyle w:val="Titlu2"/>
        <w:numPr>
          <w:ilvl w:val="0"/>
          <w:numId w:val="0"/>
        </w:numPr>
        <w:spacing w:after="120"/>
        <w:ind w:firstLine="567"/>
        <w:jc w:val="center"/>
        <w:rPr>
          <w:sz w:val="20"/>
        </w:rPr>
      </w:pPr>
      <w:r>
        <w:rPr>
          <w:sz w:val="20"/>
        </w:rPr>
        <w:t>FIŞA DISCIPLINEI</w:t>
      </w:r>
    </w:p>
    <w:p w14:paraId="509FB6FD" w14:textId="7CFF41BD" w:rsidR="00DF5C86" w:rsidRPr="00976102" w:rsidRDefault="00DF5C86" w:rsidP="00DF5C86">
      <w:pPr>
        <w:pStyle w:val="Titlu2"/>
        <w:numPr>
          <w:ilvl w:val="0"/>
          <w:numId w:val="0"/>
        </w:numPr>
        <w:spacing w:after="120"/>
        <w:ind w:firstLine="567"/>
        <w:jc w:val="center"/>
        <w:rPr>
          <w:b w:val="0"/>
          <w:i/>
          <w:color w:val="FF0000"/>
          <w:sz w:val="20"/>
        </w:rPr>
      </w:pPr>
    </w:p>
    <w:p w14:paraId="1A3BD83C" w14:textId="77777777" w:rsidR="00DF5C86" w:rsidRPr="00B060A3" w:rsidRDefault="00DF5C86" w:rsidP="00DF5C86">
      <w:pPr>
        <w:pStyle w:val="Corptext2"/>
        <w:rPr>
          <w:b/>
          <w:sz w:val="20"/>
        </w:rPr>
      </w:pPr>
    </w:p>
    <w:p w14:paraId="04E344DA" w14:textId="33B4E685" w:rsidR="00DF5C86" w:rsidRPr="00B060A3" w:rsidRDefault="00DF5C86" w:rsidP="00DF5C86">
      <w:pPr>
        <w:pStyle w:val="Corptext2"/>
        <w:rPr>
          <w:b/>
          <w:sz w:val="20"/>
        </w:rPr>
      </w:pPr>
      <w:r>
        <w:rPr>
          <w:b/>
          <w:sz w:val="20"/>
        </w:rPr>
        <w:t xml:space="preserve">1. Date despre program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6498"/>
      </w:tblGrid>
      <w:tr w:rsidR="00DF5C86" w:rsidRPr="00B060A3" w14:paraId="71410495" w14:textId="77777777" w:rsidTr="00C1331A">
        <w:trPr>
          <w:trHeight w:val="98"/>
        </w:trPr>
        <w:tc>
          <w:tcPr>
            <w:tcW w:w="3402" w:type="dxa"/>
          </w:tcPr>
          <w:p w14:paraId="1DD50483" w14:textId="77777777" w:rsidR="00DF5C86" w:rsidRPr="00B060A3" w:rsidRDefault="00DF5C86" w:rsidP="00C1331A">
            <w:pPr>
              <w:pStyle w:val="Titlu1"/>
              <w:numPr>
                <w:ilvl w:val="0"/>
                <w:numId w:val="0"/>
              </w:numPr>
              <w:ind w:left="34"/>
              <w:rPr>
                <w:b w:val="0"/>
                <w:sz w:val="20"/>
                <w:lang w:val="ro-RO"/>
              </w:rPr>
            </w:pPr>
            <w:r>
              <w:rPr>
                <w:b w:val="0"/>
                <w:sz w:val="20"/>
                <w:lang w:val="ro-RO"/>
              </w:rPr>
              <w:t xml:space="preserve">1.1. </w:t>
            </w:r>
            <w:proofErr w:type="spellStart"/>
            <w:r>
              <w:rPr>
                <w:b w:val="0"/>
                <w:sz w:val="20"/>
                <w:lang w:val="ro-RO"/>
              </w:rPr>
              <w:t>Instituţia</w:t>
            </w:r>
            <w:proofErr w:type="spellEnd"/>
            <w:r>
              <w:rPr>
                <w:b w:val="0"/>
                <w:sz w:val="20"/>
                <w:lang w:val="ro-RO"/>
              </w:rPr>
              <w:t xml:space="preserve"> de </w:t>
            </w:r>
            <w:proofErr w:type="spellStart"/>
            <w:r>
              <w:rPr>
                <w:b w:val="0"/>
                <w:sz w:val="20"/>
                <w:lang w:val="ro-RO"/>
              </w:rPr>
              <w:t>învăţământ</w:t>
            </w:r>
            <w:proofErr w:type="spellEnd"/>
            <w:r>
              <w:rPr>
                <w:b w:val="0"/>
                <w:sz w:val="20"/>
                <w:lang w:val="ro-RO"/>
              </w:rPr>
              <w:t xml:space="preserve"> superior</w:t>
            </w:r>
          </w:p>
        </w:tc>
        <w:tc>
          <w:tcPr>
            <w:tcW w:w="6498" w:type="dxa"/>
            <w:vAlign w:val="center"/>
          </w:tcPr>
          <w:p w14:paraId="101ADA9A" w14:textId="77777777" w:rsidR="00DF5C86" w:rsidRPr="00D55970" w:rsidRDefault="00DF5C86" w:rsidP="00C1331A">
            <w:pPr>
              <w:pStyle w:val="Titlu1"/>
              <w:numPr>
                <w:ilvl w:val="0"/>
                <w:numId w:val="0"/>
              </w:numPr>
              <w:ind w:left="90"/>
              <w:jc w:val="left"/>
              <w:rPr>
                <w:b w:val="0"/>
                <w:sz w:val="20"/>
                <w:lang w:val="ro-RO"/>
              </w:rPr>
            </w:pPr>
            <w:r>
              <w:rPr>
                <w:b w:val="0"/>
                <w:sz w:val="20"/>
                <w:lang w:val="ro-RO"/>
              </w:rPr>
              <w:t>Universitatea Babeș-Bolyai din Cluj Napoca</w:t>
            </w:r>
          </w:p>
        </w:tc>
      </w:tr>
      <w:tr w:rsidR="00DF5C86" w:rsidRPr="00B060A3" w14:paraId="5EC008CA" w14:textId="77777777" w:rsidTr="00C1331A">
        <w:tc>
          <w:tcPr>
            <w:tcW w:w="3402" w:type="dxa"/>
          </w:tcPr>
          <w:p w14:paraId="6659C2A2" w14:textId="77777777" w:rsidR="00DF5C86" w:rsidRPr="00B060A3" w:rsidRDefault="00DF5C86" w:rsidP="00C1331A">
            <w:pPr>
              <w:pStyle w:val="Titlu5"/>
              <w:spacing w:before="0" w:line="240" w:lineRule="auto"/>
              <w:ind w:left="34"/>
              <w:rPr>
                <w:b w:val="0"/>
                <w:sz w:val="20"/>
              </w:rPr>
            </w:pPr>
            <w:r>
              <w:rPr>
                <w:b w:val="0"/>
                <w:sz w:val="20"/>
              </w:rPr>
              <w:t>1.2. Facultatea</w:t>
            </w:r>
          </w:p>
        </w:tc>
        <w:tc>
          <w:tcPr>
            <w:tcW w:w="6498" w:type="dxa"/>
            <w:vAlign w:val="center"/>
          </w:tcPr>
          <w:p w14:paraId="1C8CC075" w14:textId="632C9CD5" w:rsidR="00DF5C86" w:rsidRPr="00D55970" w:rsidRDefault="00AA3F8B" w:rsidP="00C1331A">
            <w:pPr>
              <w:pStyle w:val="Titlu1"/>
              <w:numPr>
                <w:ilvl w:val="0"/>
                <w:numId w:val="0"/>
              </w:numPr>
              <w:ind w:left="90"/>
              <w:jc w:val="left"/>
              <w:rPr>
                <w:b w:val="0"/>
                <w:sz w:val="20"/>
                <w:lang w:val="ro-RO"/>
              </w:rPr>
            </w:pPr>
            <w:r>
              <w:rPr>
                <w:b w:val="0"/>
                <w:sz w:val="20"/>
                <w:lang w:val="ro-RO"/>
              </w:rPr>
              <w:t>DREPT</w:t>
            </w:r>
          </w:p>
        </w:tc>
      </w:tr>
      <w:tr w:rsidR="00DF5C86" w:rsidRPr="00B060A3" w14:paraId="54A3D22D" w14:textId="77777777" w:rsidTr="00C1331A">
        <w:tc>
          <w:tcPr>
            <w:tcW w:w="3402" w:type="dxa"/>
          </w:tcPr>
          <w:p w14:paraId="081E27BF" w14:textId="77777777" w:rsidR="00DF5C86" w:rsidRPr="00B060A3" w:rsidRDefault="00DF5C86" w:rsidP="00C1331A">
            <w:pPr>
              <w:pStyle w:val="Titlu1"/>
              <w:numPr>
                <w:ilvl w:val="0"/>
                <w:numId w:val="0"/>
              </w:numPr>
              <w:ind w:left="34"/>
              <w:rPr>
                <w:b w:val="0"/>
                <w:sz w:val="20"/>
                <w:lang w:val="ro-RO"/>
              </w:rPr>
            </w:pPr>
            <w:r>
              <w:rPr>
                <w:b w:val="0"/>
                <w:sz w:val="20"/>
                <w:lang w:val="ro-RO"/>
              </w:rPr>
              <w:t>1.3. Departamentul</w:t>
            </w:r>
          </w:p>
        </w:tc>
        <w:tc>
          <w:tcPr>
            <w:tcW w:w="6498" w:type="dxa"/>
            <w:vAlign w:val="center"/>
          </w:tcPr>
          <w:p w14:paraId="07E76F41" w14:textId="6764CE6F" w:rsidR="00DF5C86" w:rsidRPr="00D55970" w:rsidRDefault="00AA3F8B" w:rsidP="00C1331A">
            <w:pPr>
              <w:pStyle w:val="Titlu1"/>
              <w:numPr>
                <w:ilvl w:val="0"/>
                <w:numId w:val="0"/>
              </w:numPr>
              <w:ind w:left="90"/>
              <w:jc w:val="left"/>
              <w:rPr>
                <w:b w:val="0"/>
                <w:sz w:val="20"/>
                <w:lang w:val="ro-RO"/>
              </w:rPr>
            </w:pPr>
            <w:r>
              <w:rPr>
                <w:b w:val="0"/>
                <w:sz w:val="20"/>
                <w:lang w:val="ro-RO"/>
              </w:rPr>
              <w:t>DREPT PUBLIC</w:t>
            </w:r>
          </w:p>
        </w:tc>
      </w:tr>
      <w:tr w:rsidR="00DF5C86" w:rsidRPr="00B060A3" w14:paraId="0D91EE2C" w14:textId="77777777" w:rsidTr="00C1331A">
        <w:tc>
          <w:tcPr>
            <w:tcW w:w="3402" w:type="dxa"/>
          </w:tcPr>
          <w:p w14:paraId="2BC2DFB7" w14:textId="77777777" w:rsidR="00DF5C86" w:rsidRPr="00B060A3" w:rsidRDefault="00DF5C86" w:rsidP="00C1331A">
            <w:pPr>
              <w:ind w:left="34"/>
              <w:rPr>
                <w:lang w:val="ro-RO"/>
              </w:rPr>
            </w:pPr>
            <w:r>
              <w:rPr>
                <w:lang w:val="ro-RO"/>
              </w:rPr>
              <w:t>1.4.</w:t>
            </w:r>
            <w:r>
              <w:rPr>
                <w:b/>
                <w:lang w:val="ro-RO"/>
              </w:rPr>
              <w:t xml:space="preserve"> </w:t>
            </w:r>
            <w:r>
              <w:rPr>
                <w:lang w:val="ro-RO"/>
              </w:rPr>
              <w:t>Domeniul de studii</w:t>
            </w:r>
          </w:p>
        </w:tc>
        <w:tc>
          <w:tcPr>
            <w:tcW w:w="6498" w:type="dxa"/>
            <w:vAlign w:val="center"/>
          </w:tcPr>
          <w:p w14:paraId="6E0D4160" w14:textId="38DA15CC" w:rsidR="00DF5C86" w:rsidRPr="00D55970" w:rsidRDefault="00AA3F8B" w:rsidP="00C1331A">
            <w:pPr>
              <w:pStyle w:val="Titlu1"/>
              <w:numPr>
                <w:ilvl w:val="0"/>
                <w:numId w:val="0"/>
              </w:numPr>
              <w:ind w:left="90"/>
              <w:jc w:val="left"/>
              <w:rPr>
                <w:b w:val="0"/>
                <w:sz w:val="20"/>
                <w:lang w:val="ro-RO"/>
              </w:rPr>
            </w:pPr>
            <w:r>
              <w:rPr>
                <w:b w:val="0"/>
                <w:sz w:val="20"/>
                <w:lang w:val="ro-RO"/>
              </w:rPr>
              <w:t>ȘTIINȚE JURIDICE</w:t>
            </w:r>
          </w:p>
        </w:tc>
      </w:tr>
      <w:tr w:rsidR="00DF5C86" w:rsidRPr="00B060A3" w14:paraId="1653FB88" w14:textId="77777777" w:rsidTr="00C1331A">
        <w:tc>
          <w:tcPr>
            <w:tcW w:w="3402" w:type="dxa"/>
          </w:tcPr>
          <w:p w14:paraId="326ACFD9" w14:textId="77777777" w:rsidR="00DF5C86" w:rsidRPr="00B060A3" w:rsidRDefault="00DF5C86" w:rsidP="00C1331A">
            <w:pPr>
              <w:ind w:left="34"/>
              <w:rPr>
                <w:vertAlign w:val="superscript"/>
                <w:lang w:val="ro-RO"/>
              </w:rPr>
            </w:pPr>
            <w:r>
              <w:rPr>
                <w:lang w:val="ro-RO"/>
              </w:rPr>
              <w:t>1.5.</w:t>
            </w:r>
            <w:r>
              <w:rPr>
                <w:b/>
                <w:lang w:val="ro-RO"/>
              </w:rPr>
              <w:t xml:space="preserve"> </w:t>
            </w:r>
            <w:r>
              <w:rPr>
                <w:lang w:val="ro-RO"/>
              </w:rPr>
              <w:t>Ciclul de studii</w:t>
            </w:r>
          </w:p>
        </w:tc>
        <w:tc>
          <w:tcPr>
            <w:tcW w:w="6498" w:type="dxa"/>
            <w:vAlign w:val="center"/>
          </w:tcPr>
          <w:p w14:paraId="46B484B5" w14:textId="2718DCEF" w:rsidR="00DF5C86" w:rsidRPr="00D55970" w:rsidRDefault="00AA3F8B" w:rsidP="00C1331A">
            <w:pPr>
              <w:pStyle w:val="Titlu1"/>
              <w:numPr>
                <w:ilvl w:val="0"/>
                <w:numId w:val="0"/>
              </w:numPr>
              <w:ind w:left="90"/>
              <w:jc w:val="left"/>
              <w:rPr>
                <w:b w:val="0"/>
                <w:sz w:val="20"/>
                <w:lang w:val="ro-RO"/>
              </w:rPr>
            </w:pPr>
            <w:r>
              <w:rPr>
                <w:b w:val="0"/>
                <w:sz w:val="20"/>
                <w:lang w:val="ro-RO"/>
              </w:rPr>
              <w:t>LICENȚĂ</w:t>
            </w:r>
          </w:p>
        </w:tc>
      </w:tr>
      <w:tr w:rsidR="00DF5C86" w:rsidRPr="00B060A3" w14:paraId="3129E549" w14:textId="77777777" w:rsidTr="00C1331A">
        <w:trPr>
          <w:trHeight w:val="106"/>
        </w:trPr>
        <w:tc>
          <w:tcPr>
            <w:tcW w:w="3402" w:type="dxa"/>
          </w:tcPr>
          <w:p w14:paraId="2EE559D6" w14:textId="77777777" w:rsidR="00DF5C86" w:rsidRPr="00B060A3" w:rsidRDefault="00DF5C86" w:rsidP="00C1331A">
            <w:pPr>
              <w:pStyle w:val="Titlu2"/>
              <w:numPr>
                <w:ilvl w:val="0"/>
                <w:numId w:val="0"/>
              </w:numPr>
              <w:ind w:left="34"/>
              <w:rPr>
                <w:b w:val="0"/>
                <w:sz w:val="20"/>
              </w:rPr>
            </w:pPr>
            <w:r>
              <w:rPr>
                <w:b w:val="0"/>
                <w:sz w:val="20"/>
              </w:rPr>
              <w:t>1.6. Programul de studii / Calificarea</w:t>
            </w:r>
          </w:p>
        </w:tc>
        <w:tc>
          <w:tcPr>
            <w:tcW w:w="6498" w:type="dxa"/>
            <w:vAlign w:val="center"/>
          </w:tcPr>
          <w:p w14:paraId="2FB440E2" w14:textId="261E467C" w:rsidR="00DF5C86" w:rsidRPr="00D55970" w:rsidRDefault="00AA3F8B" w:rsidP="00C1331A">
            <w:pPr>
              <w:pStyle w:val="Titlu1"/>
              <w:numPr>
                <w:ilvl w:val="0"/>
                <w:numId w:val="0"/>
              </w:numPr>
              <w:ind w:left="90"/>
              <w:jc w:val="left"/>
              <w:rPr>
                <w:b w:val="0"/>
                <w:sz w:val="20"/>
                <w:lang w:val="ro-RO"/>
              </w:rPr>
            </w:pPr>
            <w:r>
              <w:rPr>
                <w:b w:val="0"/>
                <w:sz w:val="20"/>
                <w:lang w:val="ro-RO"/>
              </w:rPr>
              <w:t>DREPT</w:t>
            </w:r>
          </w:p>
        </w:tc>
      </w:tr>
      <w:tr w:rsidR="00DF5C86" w:rsidRPr="00B060A3" w14:paraId="081C58D2" w14:textId="77777777" w:rsidTr="00C1331A">
        <w:trPr>
          <w:trHeight w:val="106"/>
        </w:trPr>
        <w:tc>
          <w:tcPr>
            <w:tcW w:w="3402" w:type="dxa"/>
          </w:tcPr>
          <w:p w14:paraId="2F4DEA6D" w14:textId="77777777" w:rsidR="00DF5C86" w:rsidRPr="00B060A3" w:rsidRDefault="00DF5C86" w:rsidP="00C1331A">
            <w:pPr>
              <w:pStyle w:val="Titlu2"/>
              <w:numPr>
                <w:ilvl w:val="0"/>
                <w:numId w:val="0"/>
              </w:numPr>
              <w:ind w:left="34"/>
              <w:rPr>
                <w:b w:val="0"/>
                <w:sz w:val="20"/>
              </w:rPr>
            </w:pPr>
            <w:r>
              <w:rPr>
                <w:b w:val="0"/>
                <w:sz w:val="20"/>
              </w:rPr>
              <w:t xml:space="preserve">1.7. Forma de </w:t>
            </w:r>
            <w:proofErr w:type="spellStart"/>
            <w:r>
              <w:rPr>
                <w:b w:val="0"/>
                <w:sz w:val="20"/>
              </w:rPr>
              <w:t>învăţământ</w:t>
            </w:r>
            <w:proofErr w:type="spellEnd"/>
          </w:p>
        </w:tc>
        <w:tc>
          <w:tcPr>
            <w:tcW w:w="6498" w:type="dxa"/>
            <w:vAlign w:val="center"/>
          </w:tcPr>
          <w:p w14:paraId="5B272752" w14:textId="77777777" w:rsidR="00DF5C86" w:rsidRPr="00EB7168" w:rsidRDefault="00EB7168" w:rsidP="00EB7168">
            <w:pPr>
              <w:pStyle w:val="Titlu1"/>
              <w:numPr>
                <w:ilvl w:val="0"/>
                <w:numId w:val="0"/>
              </w:numPr>
              <w:jc w:val="left"/>
              <w:rPr>
                <w:b w:val="0"/>
                <w:sz w:val="20"/>
                <w:lang w:val="ro-RO"/>
              </w:rPr>
            </w:pPr>
            <w:r>
              <w:rPr>
                <w:b w:val="0"/>
                <w:sz w:val="20"/>
                <w:lang w:val="ro-RO"/>
              </w:rPr>
              <w:t>Învățământ la distanță</w:t>
            </w:r>
          </w:p>
        </w:tc>
      </w:tr>
    </w:tbl>
    <w:p w14:paraId="42883692" w14:textId="77777777" w:rsidR="00DF5C86" w:rsidRPr="00B060A3" w:rsidRDefault="00DF5C86" w:rsidP="00DF5C86">
      <w:pPr>
        <w:rPr>
          <w:b/>
          <w:lang w:val="ro-RO"/>
        </w:rPr>
      </w:pPr>
    </w:p>
    <w:p w14:paraId="7EA26769" w14:textId="77777777" w:rsidR="00DF5C86" w:rsidRPr="00B060A3" w:rsidRDefault="00DF5C86" w:rsidP="00DF5C86">
      <w:pPr>
        <w:rPr>
          <w:lang w:val="ro-RO"/>
        </w:rPr>
      </w:pPr>
      <w:r>
        <w:rPr>
          <w:b/>
          <w:lang w:val="ro-RO"/>
        </w:rPr>
        <w:t xml:space="preserve">2. Date despre disciplină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708"/>
        <w:gridCol w:w="75"/>
        <w:gridCol w:w="1201"/>
        <w:gridCol w:w="567"/>
        <w:gridCol w:w="500"/>
        <w:gridCol w:w="1343"/>
        <w:gridCol w:w="709"/>
        <w:gridCol w:w="283"/>
        <w:gridCol w:w="992"/>
        <w:gridCol w:w="541"/>
        <w:gridCol w:w="735"/>
        <w:gridCol w:w="799"/>
      </w:tblGrid>
      <w:tr w:rsidR="0072360F" w:rsidRPr="00B060A3" w14:paraId="3A5A2D3B" w14:textId="77777777" w:rsidTr="00603028">
        <w:tc>
          <w:tcPr>
            <w:tcW w:w="2230" w:type="dxa"/>
            <w:gridSpan w:val="3"/>
          </w:tcPr>
          <w:p w14:paraId="37662852" w14:textId="77777777" w:rsidR="0072360F" w:rsidRPr="00B060A3" w:rsidRDefault="0072360F" w:rsidP="00C1331A">
            <w:pPr>
              <w:rPr>
                <w:lang w:val="ro-RO"/>
              </w:rPr>
            </w:pPr>
            <w:r>
              <w:rPr>
                <w:lang w:val="ro-RO"/>
              </w:rPr>
              <w:t>2.1. Denumirea disciplinei</w:t>
            </w:r>
          </w:p>
        </w:tc>
        <w:tc>
          <w:tcPr>
            <w:tcW w:w="4603" w:type="dxa"/>
            <w:gridSpan w:val="6"/>
          </w:tcPr>
          <w:p w14:paraId="6525B152" w14:textId="13773B2B" w:rsidR="0072360F" w:rsidRPr="00B060A3" w:rsidRDefault="00AA3F8B" w:rsidP="00C1331A">
            <w:pPr>
              <w:rPr>
                <w:b/>
                <w:sz w:val="24"/>
                <w:szCs w:val="24"/>
                <w:lang w:val="ro-RO"/>
              </w:rPr>
            </w:pPr>
            <w:r>
              <w:rPr>
                <w:b/>
                <w:sz w:val="24"/>
                <w:szCs w:val="24"/>
                <w:lang w:val="ro-RO"/>
              </w:rPr>
              <w:t>INTRODUCERE ÎN DREPTUL COMPARAT</w:t>
            </w:r>
          </w:p>
        </w:tc>
        <w:tc>
          <w:tcPr>
            <w:tcW w:w="1533" w:type="dxa"/>
            <w:gridSpan w:val="2"/>
          </w:tcPr>
          <w:p w14:paraId="72108754" w14:textId="77777777" w:rsidR="0072360F" w:rsidRPr="0072360F" w:rsidRDefault="0072360F" w:rsidP="00C1331A">
            <w:pPr>
              <w:rPr>
                <w:lang w:val="ro-RO"/>
              </w:rPr>
            </w:pPr>
            <w:r>
              <w:rPr>
                <w:lang w:val="ro-RO"/>
              </w:rPr>
              <w:t>Codul disciplinei</w:t>
            </w:r>
          </w:p>
        </w:tc>
        <w:tc>
          <w:tcPr>
            <w:tcW w:w="1534" w:type="dxa"/>
            <w:gridSpan w:val="2"/>
          </w:tcPr>
          <w:p w14:paraId="7F249AF9" w14:textId="5B9D7854" w:rsidR="0072360F" w:rsidRPr="00B060A3" w:rsidRDefault="00AA3F8B" w:rsidP="00AA3F8B">
            <w:pPr>
              <w:jc w:val="center"/>
              <w:rPr>
                <w:b/>
                <w:sz w:val="24"/>
                <w:szCs w:val="24"/>
                <w:lang w:val="ro-RO"/>
              </w:rPr>
            </w:pPr>
            <w:r>
              <w:rPr>
                <w:b/>
                <w:sz w:val="24"/>
                <w:szCs w:val="24"/>
                <w:lang w:val="ro-RO"/>
              </w:rPr>
              <w:t>DLR2142</w:t>
            </w:r>
          </w:p>
        </w:tc>
      </w:tr>
      <w:tr w:rsidR="00DF5C86" w:rsidRPr="001715D8" w14:paraId="1A5460CE" w14:textId="77777777" w:rsidTr="00C1331A">
        <w:tc>
          <w:tcPr>
            <w:tcW w:w="4498" w:type="dxa"/>
            <w:gridSpan w:val="6"/>
          </w:tcPr>
          <w:p w14:paraId="30860421" w14:textId="74DBB666" w:rsidR="00DF5C86" w:rsidRPr="00B060A3" w:rsidRDefault="00DF5C86" w:rsidP="00D33282">
            <w:pPr>
              <w:ind w:left="34"/>
              <w:rPr>
                <w:lang w:val="ro-RO"/>
              </w:rPr>
            </w:pPr>
            <w:r>
              <w:rPr>
                <w:lang w:val="ro-RO"/>
              </w:rPr>
              <w:t xml:space="preserve">2.2. Titularul </w:t>
            </w:r>
            <w:proofErr w:type="spellStart"/>
            <w:r>
              <w:rPr>
                <w:lang w:val="ro-RO"/>
              </w:rPr>
              <w:t>activităţilor</w:t>
            </w:r>
            <w:proofErr w:type="spellEnd"/>
            <w:r>
              <w:rPr>
                <w:lang w:val="ro-RO"/>
              </w:rPr>
              <w:t xml:space="preserve"> de curs – Coordonatorul de disciplină </w:t>
            </w:r>
          </w:p>
        </w:tc>
        <w:tc>
          <w:tcPr>
            <w:tcW w:w="5402" w:type="dxa"/>
            <w:gridSpan w:val="7"/>
          </w:tcPr>
          <w:p w14:paraId="6330CCB8" w14:textId="77777777" w:rsidR="00DF5C86" w:rsidRDefault="00DF5C86" w:rsidP="00C1331A">
            <w:pPr>
              <w:rPr>
                <w:lang w:val="ro-RO"/>
              </w:rPr>
            </w:pPr>
          </w:p>
          <w:p w14:paraId="20593BB5" w14:textId="0BB69028" w:rsidR="00AA3F8B" w:rsidRPr="00AA3F8B" w:rsidRDefault="00EE744D" w:rsidP="00EF0F0A">
            <w:pPr>
              <w:tabs>
                <w:tab w:val="left" w:pos="1044"/>
              </w:tabs>
              <w:jc w:val="center"/>
              <w:rPr>
                <w:lang w:val="ro-RO"/>
              </w:rPr>
            </w:pPr>
            <w:r>
              <w:rPr>
                <w:b/>
                <w:lang w:val="ro-RO"/>
              </w:rPr>
              <w:t>Conf. univ. dr. Radu CHIRIȚĂ</w:t>
            </w:r>
          </w:p>
        </w:tc>
      </w:tr>
      <w:tr w:rsidR="007442D2" w:rsidRPr="001715D8" w14:paraId="49D1717B" w14:textId="77777777" w:rsidTr="00C1331A">
        <w:tc>
          <w:tcPr>
            <w:tcW w:w="4498" w:type="dxa"/>
            <w:gridSpan w:val="6"/>
          </w:tcPr>
          <w:p w14:paraId="32126E57" w14:textId="2BF14A7C" w:rsidR="007442D2" w:rsidRPr="00B060A3" w:rsidRDefault="007442D2" w:rsidP="007442D2">
            <w:pPr>
              <w:ind w:left="34"/>
              <w:rPr>
                <w:lang w:val="ro-RO"/>
              </w:rPr>
            </w:pPr>
            <w:r>
              <w:rPr>
                <w:lang w:val="ro-RO"/>
              </w:rPr>
              <w:t xml:space="preserve">2.3. Titularul </w:t>
            </w:r>
            <w:proofErr w:type="spellStart"/>
            <w:r>
              <w:rPr>
                <w:lang w:val="ro-RO"/>
              </w:rPr>
              <w:t>activităţilor</w:t>
            </w:r>
            <w:proofErr w:type="spellEnd"/>
            <w:r>
              <w:rPr>
                <w:lang w:val="ro-RO"/>
              </w:rPr>
              <w:t xml:space="preserve"> de seminar / laborator / proiect – tutorele </w:t>
            </w:r>
          </w:p>
        </w:tc>
        <w:tc>
          <w:tcPr>
            <w:tcW w:w="5402" w:type="dxa"/>
            <w:gridSpan w:val="7"/>
          </w:tcPr>
          <w:p w14:paraId="081FDF98" w14:textId="6563C8A6" w:rsidR="007442D2" w:rsidRPr="00BC747F" w:rsidRDefault="00AA3F8B" w:rsidP="00EF0F0A">
            <w:pPr>
              <w:ind w:firstLine="708"/>
              <w:jc w:val="center"/>
              <w:rPr>
                <w:lang w:val="fr-FR"/>
              </w:rPr>
            </w:pPr>
            <w:r>
              <w:rPr>
                <w:b/>
                <w:lang w:val="ro-RO"/>
              </w:rPr>
              <w:t>Conf. univ. dr. Radu CHIRIȚĂ</w:t>
            </w:r>
          </w:p>
        </w:tc>
      </w:tr>
      <w:tr w:rsidR="007442D2" w:rsidRPr="00AA3F8B" w14:paraId="6ED20D96" w14:textId="77777777" w:rsidTr="0072360F">
        <w:trPr>
          <w:trHeight w:val="345"/>
        </w:trPr>
        <w:tc>
          <w:tcPr>
            <w:tcW w:w="1447" w:type="dxa"/>
            <w:vMerge w:val="restart"/>
          </w:tcPr>
          <w:p w14:paraId="02FB5C6C" w14:textId="77777777" w:rsidR="007442D2" w:rsidRPr="00B060A3" w:rsidRDefault="007442D2" w:rsidP="007442D2">
            <w:pPr>
              <w:ind w:left="34"/>
              <w:rPr>
                <w:lang w:val="ro-RO"/>
              </w:rPr>
            </w:pPr>
            <w:r>
              <w:rPr>
                <w:lang w:val="ro-RO"/>
              </w:rPr>
              <w:t>2.4. Anul de studiu</w:t>
            </w:r>
          </w:p>
        </w:tc>
        <w:tc>
          <w:tcPr>
            <w:tcW w:w="708" w:type="dxa"/>
            <w:vMerge w:val="restart"/>
            <w:vAlign w:val="center"/>
          </w:tcPr>
          <w:p w14:paraId="00153B75" w14:textId="266A805A" w:rsidR="007442D2" w:rsidRPr="00AA3F8B" w:rsidRDefault="00AA3F8B" w:rsidP="007442D2">
            <w:pPr>
              <w:jc w:val="center"/>
              <w:rPr>
                <w:b/>
                <w:bCs/>
                <w:color w:val="000000" w:themeColor="text1"/>
                <w:lang w:val="ro-RO"/>
              </w:rPr>
            </w:pPr>
            <w:r>
              <w:rPr>
                <w:b/>
                <w:bCs/>
                <w:color w:val="000000" w:themeColor="text1"/>
                <w:lang w:val="ro-RO"/>
              </w:rPr>
              <w:t>II</w:t>
            </w:r>
          </w:p>
        </w:tc>
        <w:tc>
          <w:tcPr>
            <w:tcW w:w="1276" w:type="dxa"/>
            <w:gridSpan w:val="2"/>
            <w:vMerge w:val="restart"/>
          </w:tcPr>
          <w:p w14:paraId="4996AF07" w14:textId="77777777" w:rsidR="007442D2" w:rsidRPr="00B060A3" w:rsidRDefault="007442D2" w:rsidP="007442D2">
            <w:pPr>
              <w:ind w:right="-203"/>
              <w:rPr>
                <w:lang w:val="ro-RO"/>
              </w:rPr>
            </w:pPr>
            <w:r>
              <w:rPr>
                <w:lang w:val="ro-RO"/>
              </w:rPr>
              <w:t>2.5. Semestrul</w:t>
            </w:r>
          </w:p>
        </w:tc>
        <w:tc>
          <w:tcPr>
            <w:tcW w:w="567" w:type="dxa"/>
            <w:vMerge w:val="restart"/>
            <w:vAlign w:val="center"/>
          </w:tcPr>
          <w:p w14:paraId="34C580DF" w14:textId="005942F2" w:rsidR="007442D2" w:rsidRPr="00AA3F8B" w:rsidRDefault="00AA3F8B" w:rsidP="007442D2">
            <w:pPr>
              <w:jc w:val="center"/>
              <w:rPr>
                <w:b/>
                <w:bCs/>
                <w:color w:val="000000" w:themeColor="text1"/>
                <w:lang w:val="ro-RO"/>
              </w:rPr>
            </w:pPr>
            <w:r>
              <w:rPr>
                <w:b/>
                <w:bCs/>
                <w:color w:val="000000" w:themeColor="text1"/>
                <w:lang w:val="ro-RO"/>
              </w:rPr>
              <w:t>I</w:t>
            </w:r>
          </w:p>
        </w:tc>
        <w:tc>
          <w:tcPr>
            <w:tcW w:w="1843" w:type="dxa"/>
            <w:gridSpan w:val="2"/>
            <w:vMerge w:val="restart"/>
          </w:tcPr>
          <w:p w14:paraId="17EDB20C" w14:textId="77777777" w:rsidR="007442D2" w:rsidRDefault="007442D2" w:rsidP="007442D2">
            <w:pPr>
              <w:ind w:right="-288"/>
              <w:rPr>
                <w:lang w:val="ro-RO"/>
              </w:rPr>
            </w:pPr>
            <w:r>
              <w:rPr>
                <w:lang w:val="ro-RO"/>
              </w:rPr>
              <w:t xml:space="preserve">2.6. Tipul </w:t>
            </w:r>
          </w:p>
          <w:p w14:paraId="14D43155" w14:textId="77777777" w:rsidR="007442D2" w:rsidRPr="00B060A3" w:rsidRDefault="007442D2" w:rsidP="007442D2">
            <w:pPr>
              <w:ind w:right="-288"/>
              <w:rPr>
                <w:lang w:val="ro-RO"/>
              </w:rPr>
            </w:pPr>
            <w:r>
              <w:rPr>
                <w:lang w:val="ro-RO"/>
              </w:rPr>
              <w:t>de evaluare</w:t>
            </w:r>
          </w:p>
        </w:tc>
        <w:tc>
          <w:tcPr>
            <w:tcW w:w="709" w:type="dxa"/>
            <w:vMerge w:val="restart"/>
            <w:vAlign w:val="center"/>
          </w:tcPr>
          <w:p w14:paraId="2B753B7C" w14:textId="2C5E03FC" w:rsidR="007442D2" w:rsidRPr="00AA3F8B" w:rsidRDefault="00AA3F8B" w:rsidP="007442D2">
            <w:pPr>
              <w:jc w:val="center"/>
              <w:rPr>
                <w:b/>
                <w:bCs/>
                <w:color w:val="FF0000"/>
                <w:lang w:val="ro-RO"/>
              </w:rPr>
            </w:pPr>
            <w:r>
              <w:rPr>
                <w:b/>
                <w:bCs/>
                <w:color w:val="000000" w:themeColor="text1"/>
                <w:lang w:val="ro-RO"/>
              </w:rPr>
              <w:t>C</w:t>
            </w:r>
          </w:p>
        </w:tc>
        <w:tc>
          <w:tcPr>
            <w:tcW w:w="1275" w:type="dxa"/>
            <w:gridSpan w:val="2"/>
            <w:vMerge w:val="restart"/>
          </w:tcPr>
          <w:p w14:paraId="4B77C0F7" w14:textId="77777777" w:rsidR="007442D2" w:rsidRPr="00B060A3" w:rsidRDefault="007442D2" w:rsidP="007442D2">
            <w:pPr>
              <w:rPr>
                <w:vertAlign w:val="superscript"/>
                <w:lang w:val="ro-RO"/>
              </w:rPr>
            </w:pPr>
            <w:r>
              <w:rPr>
                <w:lang w:val="ro-RO"/>
              </w:rPr>
              <w:t>2.7. Regimul disciplinei</w:t>
            </w:r>
          </w:p>
        </w:tc>
        <w:tc>
          <w:tcPr>
            <w:tcW w:w="1276" w:type="dxa"/>
            <w:gridSpan w:val="2"/>
          </w:tcPr>
          <w:p w14:paraId="4C32910E" w14:textId="77777777" w:rsidR="007442D2" w:rsidRPr="00B060A3" w:rsidRDefault="007442D2" w:rsidP="007442D2">
            <w:pPr>
              <w:rPr>
                <w:vertAlign w:val="superscript"/>
                <w:lang w:val="ro-RO"/>
              </w:rPr>
            </w:pPr>
            <w:proofErr w:type="spellStart"/>
            <w:r>
              <w:rPr>
                <w:lang w:val="ro-RO"/>
              </w:rPr>
              <w:t>Conţinut</w:t>
            </w:r>
            <w:proofErr w:type="spellEnd"/>
          </w:p>
        </w:tc>
        <w:tc>
          <w:tcPr>
            <w:tcW w:w="799" w:type="dxa"/>
          </w:tcPr>
          <w:p w14:paraId="4AF3B14F" w14:textId="77777777" w:rsidR="007442D2" w:rsidRPr="00AA3F8B" w:rsidRDefault="007442D2" w:rsidP="007442D2">
            <w:pPr>
              <w:rPr>
                <w:color w:val="000000" w:themeColor="text1"/>
                <w:sz w:val="10"/>
                <w:szCs w:val="10"/>
                <w:lang w:val="ro-RO"/>
              </w:rPr>
            </w:pPr>
            <w:r>
              <w:rPr>
                <w:sz w:val="10"/>
                <w:szCs w:val="10"/>
                <w:lang w:val="ro-RO"/>
              </w:rPr>
              <w:t>Felul di</w:t>
            </w:r>
            <w:r>
              <w:rPr>
                <w:color w:val="000000" w:themeColor="text1"/>
                <w:sz w:val="10"/>
                <w:szCs w:val="10"/>
                <w:lang w:val="ro-RO"/>
              </w:rPr>
              <w:t>sciplinei</w:t>
            </w:r>
          </w:p>
          <w:p w14:paraId="01E5FAC5" w14:textId="1116C808" w:rsidR="007442D2" w:rsidRPr="0072360F" w:rsidRDefault="00AA3F8B" w:rsidP="007442D2">
            <w:pPr>
              <w:rPr>
                <w:sz w:val="16"/>
                <w:szCs w:val="16"/>
                <w:lang w:val="ro-RO"/>
              </w:rPr>
            </w:pPr>
            <w:r>
              <w:rPr>
                <w:color w:val="000000" w:themeColor="text1"/>
                <w:sz w:val="16"/>
                <w:szCs w:val="16"/>
                <w:lang w:val="ro-RO"/>
              </w:rPr>
              <w:t>DS</w:t>
            </w:r>
          </w:p>
        </w:tc>
      </w:tr>
      <w:tr w:rsidR="007442D2" w:rsidRPr="00B060A3" w14:paraId="75585DAD" w14:textId="77777777" w:rsidTr="0072360F">
        <w:trPr>
          <w:trHeight w:val="345"/>
        </w:trPr>
        <w:tc>
          <w:tcPr>
            <w:tcW w:w="1447" w:type="dxa"/>
            <w:vMerge/>
          </w:tcPr>
          <w:p w14:paraId="0B603247" w14:textId="77777777" w:rsidR="007442D2" w:rsidRPr="00B060A3" w:rsidRDefault="007442D2" w:rsidP="007442D2">
            <w:pPr>
              <w:ind w:left="318"/>
              <w:rPr>
                <w:lang w:val="ro-RO"/>
              </w:rPr>
            </w:pPr>
          </w:p>
        </w:tc>
        <w:tc>
          <w:tcPr>
            <w:tcW w:w="708" w:type="dxa"/>
            <w:vMerge/>
          </w:tcPr>
          <w:p w14:paraId="04757EE0" w14:textId="77777777" w:rsidR="007442D2" w:rsidRPr="00B060A3" w:rsidRDefault="007442D2" w:rsidP="007442D2">
            <w:pPr>
              <w:rPr>
                <w:lang w:val="ro-RO"/>
              </w:rPr>
            </w:pPr>
          </w:p>
        </w:tc>
        <w:tc>
          <w:tcPr>
            <w:tcW w:w="1276" w:type="dxa"/>
            <w:gridSpan w:val="2"/>
            <w:vMerge/>
          </w:tcPr>
          <w:p w14:paraId="2A9109E1" w14:textId="77777777" w:rsidR="007442D2" w:rsidRPr="00B060A3" w:rsidRDefault="007442D2" w:rsidP="007442D2">
            <w:pPr>
              <w:rPr>
                <w:lang w:val="ro-RO"/>
              </w:rPr>
            </w:pPr>
          </w:p>
        </w:tc>
        <w:tc>
          <w:tcPr>
            <w:tcW w:w="567" w:type="dxa"/>
            <w:vMerge/>
          </w:tcPr>
          <w:p w14:paraId="1934C08D" w14:textId="77777777" w:rsidR="007442D2" w:rsidRPr="00B060A3" w:rsidRDefault="007442D2" w:rsidP="007442D2">
            <w:pPr>
              <w:rPr>
                <w:lang w:val="ro-RO"/>
              </w:rPr>
            </w:pPr>
          </w:p>
        </w:tc>
        <w:tc>
          <w:tcPr>
            <w:tcW w:w="1843" w:type="dxa"/>
            <w:gridSpan w:val="2"/>
            <w:vMerge/>
          </w:tcPr>
          <w:p w14:paraId="17CBA376" w14:textId="77777777" w:rsidR="007442D2" w:rsidRPr="00B060A3" w:rsidRDefault="007442D2" w:rsidP="007442D2">
            <w:pPr>
              <w:rPr>
                <w:lang w:val="ro-RO"/>
              </w:rPr>
            </w:pPr>
          </w:p>
        </w:tc>
        <w:tc>
          <w:tcPr>
            <w:tcW w:w="709" w:type="dxa"/>
            <w:vMerge/>
          </w:tcPr>
          <w:p w14:paraId="7A4AAF38" w14:textId="77777777" w:rsidR="007442D2" w:rsidRPr="00B060A3" w:rsidRDefault="007442D2" w:rsidP="007442D2">
            <w:pPr>
              <w:rPr>
                <w:lang w:val="ro-RO"/>
              </w:rPr>
            </w:pPr>
          </w:p>
        </w:tc>
        <w:tc>
          <w:tcPr>
            <w:tcW w:w="1275" w:type="dxa"/>
            <w:gridSpan w:val="2"/>
            <w:vMerge/>
          </w:tcPr>
          <w:p w14:paraId="1E30F0E1" w14:textId="77777777" w:rsidR="007442D2" w:rsidRPr="00B060A3" w:rsidRDefault="007442D2" w:rsidP="007442D2">
            <w:pPr>
              <w:rPr>
                <w:lang w:val="ro-RO"/>
              </w:rPr>
            </w:pPr>
          </w:p>
        </w:tc>
        <w:tc>
          <w:tcPr>
            <w:tcW w:w="1276" w:type="dxa"/>
            <w:gridSpan w:val="2"/>
          </w:tcPr>
          <w:p w14:paraId="5695B331" w14:textId="77777777" w:rsidR="007442D2" w:rsidRPr="0072360F" w:rsidRDefault="007442D2" w:rsidP="007442D2">
            <w:pPr>
              <w:rPr>
                <w:sz w:val="18"/>
                <w:szCs w:val="18"/>
                <w:vertAlign w:val="superscript"/>
                <w:lang w:val="ro-RO"/>
              </w:rPr>
            </w:pPr>
            <w:r>
              <w:rPr>
                <w:sz w:val="18"/>
                <w:szCs w:val="18"/>
                <w:lang w:val="ro-RO"/>
              </w:rPr>
              <w:t>Obligativitate</w:t>
            </w:r>
          </w:p>
        </w:tc>
        <w:tc>
          <w:tcPr>
            <w:tcW w:w="799" w:type="dxa"/>
          </w:tcPr>
          <w:p w14:paraId="48083545" w14:textId="77777777" w:rsidR="007442D2" w:rsidRPr="00D33282" w:rsidRDefault="007442D2" w:rsidP="007442D2">
            <w:pPr>
              <w:rPr>
                <w:sz w:val="10"/>
                <w:szCs w:val="10"/>
                <w:lang w:val="ro-RO"/>
              </w:rPr>
            </w:pPr>
            <w:r>
              <w:rPr>
                <w:sz w:val="10"/>
                <w:szCs w:val="10"/>
                <w:lang w:val="ro-RO"/>
              </w:rPr>
              <w:t>Obligatorie/</w:t>
            </w:r>
          </w:p>
          <w:p w14:paraId="7DF06311" w14:textId="77777777" w:rsidR="007442D2" w:rsidRPr="00D33282" w:rsidRDefault="007442D2" w:rsidP="007442D2">
            <w:pPr>
              <w:rPr>
                <w:sz w:val="10"/>
                <w:szCs w:val="10"/>
                <w:lang w:val="ro-RO"/>
              </w:rPr>
            </w:pPr>
            <w:r>
              <w:rPr>
                <w:sz w:val="10"/>
                <w:szCs w:val="10"/>
                <w:lang w:val="ro-RO"/>
              </w:rPr>
              <w:t>opțională</w:t>
            </w:r>
          </w:p>
          <w:p w14:paraId="0A157C90" w14:textId="4CFDAAD9" w:rsidR="007442D2" w:rsidRPr="0072360F" w:rsidRDefault="00AA3F8B" w:rsidP="007442D2">
            <w:pPr>
              <w:rPr>
                <w:sz w:val="18"/>
                <w:szCs w:val="18"/>
                <w:lang w:val="ro-RO"/>
              </w:rPr>
            </w:pPr>
            <w:proofErr w:type="spellStart"/>
            <w:r>
              <w:rPr>
                <w:color w:val="000000" w:themeColor="text1"/>
                <w:sz w:val="18"/>
                <w:szCs w:val="18"/>
                <w:lang w:val="ro-RO"/>
              </w:rPr>
              <w:t>DOp</w:t>
            </w:r>
            <w:proofErr w:type="spellEnd"/>
          </w:p>
        </w:tc>
      </w:tr>
    </w:tbl>
    <w:p w14:paraId="5A0EACFB" w14:textId="77777777" w:rsidR="00DF5C86" w:rsidRPr="00B060A3" w:rsidRDefault="00DF5C86" w:rsidP="00DF5C86">
      <w:pPr>
        <w:pStyle w:val="Corptext2"/>
        <w:jc w:val="left"/>
        <w:rPr>
          <w:b/>
          <w:sz w:val="20"/>
        </w:rPr>
      </w:pPr>
    </w:p>
    <w:p w14:paraId="000F1232" w14:textId="77777777" w:rsidR="00DF5C86" w:rsidRPr="00B060A3" w:rsidRDefault="00DF5C86" w:rsidP="00DF5C86">
      <w:pPr>
        <w:pStyle w:val="Corptext2"/>
        <w:jc w:val="left"/>
        <w:rPr>
          <w:b/>
          <w:sz w:val="20"/>
        </w:rPr>
      </w:pPr>
      <w:r>
        <w:rPr>
          <w:b/>
          <w:sz w:val="20"/>
        </w:rPr>
        <w:t>3. Timpul</w:t>
      </w:r>
      <w:r>
        <w:rPr>
          <w:b/>
        </w:rPr>
        <w:t xml:space="preserve"> </w:t>
      </w:r>
      <w:r>
        <w:rPr>
          <w:b/>
          <w:sz w:val="20"/>
        </w:rPr>
        <w:t xml:space="preserve">total estimat </w:t>
      </w:r>
      <w:r>
        <w:rPr>
          <w:sz w:val="20"/>
        </w:rPr>
        <w:t xml:space="preserve">(ore pe semestru al </w:t>
      </w:r>
      <w:proofErr w:type="spellStart"/>
      <w:r>
        <w:rPr>
          <w:sz w:val="20"/>
        </w:rPr>
        <w:t>activităţilor</w:t>
      </w:r>
      <w:proofErr w:type="spellEnd"/>
      <w:r>
        <w:rPr>
          <w:sz w:val="20"/>
        </w:rPr>
        <w:t xml:space="preserve"> didactice)</w:t>
      </w:r>
    </w:p>
    <w:tbl>
      <w:tblPr>
        <w:tblpPr w:leftFromText="180" w:rightFromText="180" w:vertAnchor="text" w:tblpY="1"/>
        <w:tblOverlap w:val="neve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5"/>
        <w:gridCol w:w="540"/>
        <w:gridCol w:w="90"/>
        <w:gridCol w:w="1114"/>
        <w:gridCol w:w="686"/>
        <w:gridCol w:w="2070"/>
        <w:gridCol w:w="450"/>
        <w:gridCol w:w="2610"/>
        <w:gridCol w:w="540"/>
      </w:tblGrid>
      <w:tr w:rsidR="007442D2" w:rsidRPr="00B060A3" w14:paraId="7152980E" w14:textId="77777777" w:rsidTr="009D041A">
        <w:trPr>
          <w:trHeight w:val="248"/>
        </w:trPr>
        <w:tc>
          <w:tcPr>
            <w:tcW w:w="1795" w:type="dxa"/>
            <w:tcBorders>
              <w:bottom w:val="single" w:sz="4" w:space="0" w:color="auto"/>
            </w:tcBorders>
            <w:vAlign w:val="center"/>
          </w:tcPr>
          <w:p w14:paraId="5D39C90D" w14:textId="77777777" w:rsidR="007442D2" w:rsidRPr="00B060A3" w:rsidRDefault="007442D2" w:rsidP="007078E3">
            <w:pPr>
              <w:pStyle w:val="Titlu2"/>
              <w:numPr>
                <w:ilvl w:val="0"/>
                <w:numId w:val="0"/>
              </w:numPr>
              <w:rPr>
                <w:b w:val="0"/>
                <w:sz w:val="20"/>
              </w:rPr>
            </w:pPr>
            <w:r>
              <w:rPr>
                <w:b w:val="0"/>
                <w:sz w:val="20"/>
              </w:rPr>
              <w:t xml:space="preserve">3.1. Număr de ore pe săptămână – forma cu </w:t>
            </w:r>
            <w:proofErr w:type="spellStart"/>
            <w:r>
              <w:rPr>
                <w:b w:val="0"/>
                <w:sz w:val="20"/>
              </w:rPr>
              <w:t>frecvenţă</w:t>
            </w:r>
            <w:proofErr w:type="spellEnd"/>
          </w:p>
        </w:tc>
        <w:tc>
          <w:tcPr>
            <w:tcW w:w="540" w:type="dxa"/>
            <w:tcBorders>
              <w:bottom w:val="single" w:sz="4" w:space="0" w:color="auto"/>
            </w:tcBorders>
            <w:vAlign w:val="center"/>
          </w:tcPr>
          <w:p w14:paraId="0CE2DD1B" w14:textId="3A902A43" w:rsidR="007442D2" w:rsidRPr="00B060A3" w:rsidRDefault="00AA3F8B" w:rsidP="007078E3">
            <w:pPr>
              <w:jc w:val="center"/>
              <w:rPr>
                <w:b/>
                <w:lang w:val="ro-RO"/>
              </w:rPr>
            </w:pPr>
            <w:r>
              <w:rPr>
                <w:b/>
                <w:lang w:val="ro-RO"/>
              </w:rPr>
              <w:t>3</w:t>
            </w:r>
          </w:p>
        </w:tc>
        <w:tc>
          <w:tcPr>
            <w:tcW w:w="1204" w:type="dxa"/>
            <w:gridSpan w:val="2"/>
            <w:tcBorders>
              <w:bottom w:val="single" w:sz="4" w:space="0" w:color="auto"/>
            </w:tcBorders>
            <w:vAlign w:val="center"/>
          </w:tcPr>
          <w:p w14:paraId="76490CB4" w14:textId="77777777" w:rsidR="007442D2" w:rsidRPr="00B060A3" w:rsidRDefault="007442D2" w:rsidP="007078E3">
            <w:pPr>
              <w:rPr>
                <w:lang w:val="ro-RO"/>
              </w:rPr>
            </w:pPr>
            <w:r>
              <w:rPr>
                <w:lang w:val="ro-RO"/>
              </w:rPr>
              <w:t>din care: 3.2. curs</w:t>
            </w:r>
          </w:p>
        </w:tc>
        <w:tc>
          <w:tcPr>
            <w:tcW w:w="686" w:type="dxa"/>
            <w:tcBorders>
              <w:bottom w:val="single" w:sz="4" w:space="0" w:color="auto"/>
            </w:tcBorders>
          </w:tcPr>
          <w:p w14:paraId="42AAA662" w14:textId="77777777" w:rsidR="00EF0F0A" w:rsidRDefault="00EF0F0A" w:rsidP="009D041A">
            <w:pPr>
              <w:pStyle w:val="Titlu2"/>
              <w:numPr>
                <w:ilvl w:val="0"/>
                <w:numId w:val="0"/>
              </w:numPr>
              <w:ind w:left="360" w:hanging="360"/>
              <w:rPr>
                <w:sz w:val="20"/>
              </w:rPr>
            </w:pPr>
          </w:p>
          <w:p w14:paraId="6B79428F" w14:textId="766CB00C" w:rsidR="007442D2" w:rsidRPr="00070098" w:rsidRDefault="00EF0F0A" w:rsidP="009D041A">
            <w:pPr>
              <w:pStyle w:val="Titlu2"/>
              <w:numPr>
                <w:ilvl w:val="0"/>
                <w:numId w:val="0"/>
              </w:numPr>
              <w:ind w:left="360" w:hanging="360"/>
              <w:rPr>
                <w:sz w:val="20"/>
              </w:rPr>
            </w:pPr>
            <w:r>
              <w:rPr>
                <w:sz w:val="20"/>
              </w:rPr>
              <w:t>2</w:t>
            </w:r>
          </w:p>
        </w:tc>
        <w:tc>
          <w:tcPr>
            <w:tcW w:w="2070" w:type="dxa"/>
            <w:tcBorders>
              <w:bottom w:val="single" w:sz="4" w:space="0" w:color="auto"/>
            </w:tcBorders>
            <w:vAlign w:val="center"/>
          </w:tcPr>
          <w:p w14:paraId="25FB5AD1" w14:textId="2036DB18" w:rsidR="007442D2" w:rsidRPr="00070098" w:rsidRDefault="007442D2" w:rsidP="007442D2">
            <w:pPr>
              <w:pStyle w:val="Titlu2"/>
              <w:numPr>
                <w:ilvl w:val="0"/>
                <w:numId w:val="0"/>
              </w:numPr>
              <w:ind w:left="360" w:hanging="360"/>
              <w:jc w:val="center"/>
              <w:rPr>
                <w:sz w:val="20"/>
              </w:rPr>
            </w:pPr>
          </w:p>
        </w:tc>
        <w:tc>
          <w:tcPr>
            <w:tcW w:w="450" w:type="dxa"/>
            <w:tcBorders>
              <w:bottom w:val="single" w:sz="4" w:space="0" w:color="auto"/>
            </w:tcBorders>
          </w:tcPr>
          <w:p w14:paraId="36D7C8F0" w14:textId="77777777" w:rsidR="007442D2" w:rsidRPr="00070098" w:rsidRDefault="007442D2" w:rsidP="007078E3">
            <w:pPr>
              <w:pStyle w:val="Titlu2"/>
              <w:numPr>
                <w:ilvl w:val="0"/>
                <w:numId w:val="0"/>
              </w:numPr>
              <w:ind w:left="360"/>
              <w:rPr>
                <w:sz w:val="20"/>
              </w:rPr>
            </w:pPr>
          </w:p>
        </w:tc>
        <w:tc>
          <w:tcPr>
            <w:tcW w:w="2610" w:type="dxa"/>
            <w:tcBorders>
              <w:bottom w:val="single" w:sz="4" w:space="0" w:color="auto"/>
            </w:tcBorders>
            <w:vAlign w:val="center"/>
          </w:tcPr>
          <w:p w14:paraId="0F445DD5" w14:textId="77777777" w:rsidR="007442D2" w:rsidRPr="00B060A3" w:rsidRDefault="007442D2" w:rsidP="007078E3">
            <w:pPr>
              <w:rPr>
                <w:lang w:val="ro-RO"/>
              </w:rPr>
            </w:pPr>
            <w:r>
              <w:rPr>
                <w:lang w:val="ro-RO"/>
              </w:rPr>
              <w:t>3.3. seminar/ laborator/ proiect</w:t>
            </w:r>
          </w:p>
        </w:tc>
        <w:tc>
          <w:tcPr>
            <w:tcW w:w="540" w:type="dxa"/>
            <w:tcBorders>
              <w:bottom w:val="single" w:sz="4" w:space="0" w:color="auto"/>
            </w:tcBorders>
            <w:vAlign w:val="center"/>
          </w:tcPr>
          <w:p w14:paraId="4CD06229" w14:textId="122E0CD1" w:rsidR="007442D2" w:rsidRPr="00B060A3" w:rsidRDefault="00AA3F8B" w:rsidP="007078E3">
            <w:pPr>
              <w:jc w:val="center"/>
              <w:rPr>
                <w:b/>
                <w:lang w:val="ro-RO"/>
              </w:rPr>
            </w:pPr>
            <w:r>
              <w:rPr>
                <w:b/>
                <w:lang w:val="ro-RO"/>
              </w:rPr>
              <w:t>1</w:t>
            </w:r>
          </w:p>
        </w:tc>
      </w:tr>
      <w:tr w:rsidR="007442D2" w:rsidRPr="00B060A3" w14:paraId="0CF978E5" w14:textId="77777777" w:rsidTr="009D041A">
        <w:trPr>
          <w:trHeight w:val="247"/>
        </w:trPr>
        <w:tc>
          <w:tcPr>
            <w:tcW w:w="1795" w:type="dxa"/>
            <w:vAlign w:val="center"/>
          </w:tcPr>
          <w:p w14:paraId="08A05723" w14:textId="77777777" w:rsidR="007442D2" w:rsidRPr="00B060A3" w:rsidRDefault="007442D2" w:rsidP="007078E3">
            <w:pPr>
              <w:pStyle w:val="Titlu2"/>
              <w:numPr>
                <w:ilvl w:val="0"/>
                <w:numId w:val="0"/>
              </w:numPr>
              <w:rPr>
                <w:b w:val="0"/>
                <w:sz w:val="20"/>
              </w:rPr>
            </w:pPr>
            <w:r>
              <w:rPr>
                <w:b w:val="0"/>
                <w:sz w:val="20"/>
              </w:rPr>
              <w:t>3.4. Total ore pe semestru – forma Învățământ la distanță</w:t>
            </w:r>
          </w:p>
        </w:tc>
        <w:tc>
          <w:tcPr>
            <w:tcW w:w="540" w:type="dxa"/>
            <w:vAlign w:val="center"/>
          </w:tcPr>
          <w:p w14:paraId="0A3B8B8C" w14:textId="77602E4D" w:rsidR="007442D2" w:rsidRPr="00AA3F8B" w:rsidRDefault="00EF0F0A" w:rsidP="007078E3">
            <w:pPr>
              <w:jc w:val="center"/>
              <w:rPr>
                <w:b/>
                <w:bCs/>
                <w:lang w:val="ro-RO"/>
              </w:rPr>
            </w:pPr>
            <w:r>
              <w:rPr>
                <w:b/>
                <w:bCs/>
                <w:lang w:val="ro-RO"/>
              </w:rPr>
              <w:t>75</w:t>
            </w:r>
          </w:p>
        </w:tc>
        <w:tc>
          <w:tcPr>
            <w:tcW w:w="1204" w:type="dxa"/>
            <w:gridSpan w:val="2"/>
            <w:vAlign w:val="center"/>
          </w:tcPr>
          <w:p w14:paraId="29652552" w14:textId="77777777" w:rsidR="007442D2" w:rsidRDefault="007442D2" w:rsidP="007078E3">
            <w:pPr>
              <w:rPr>
                <w:b/>
                <w:lang w:val="ro-RO"/>
              </w:rPr>
            </w:pPr>
            <w:r>
              <w:rPr>
                <w:bCs/>
                <w:lang w:val="ro-RO"/>
              </w:rPr>
              <w:t>din care: 3.5.</w:t>
            </w:r>
            <w:r>
              <w:rPr>
                <w:b/>
                <w:lang w:val="ro-RO"/>
              </w:rPr>
              <w:t xml:space="preserve"> </w:t>
            </w:r>
            <w:r>
              <w:rPr>
                <w:lang w:val="ro-RO"/>
              </w:rPr>
              <w:t>SI</w:t>
            </w:r>
          </w:p>
          <w:p w14:paraId="28557BC1" w14:textId="2931B1C1" w:rsidR="007442D2" w:rsidRPr="00AA3F8B" w:rsidRDefault="007442D2" w:rsidP="007078E3">
            <w:pPr>
              <w:rPr>
                <w:b/>
                <w:bCs/>
                <w:color w:val="FF0000"/>
                <w:sz w:val="18"/>
                <w:szCs w:val="18"/>
                <w:lang w:val="ro-RO"/>
              </w:rPr>
            </w:pPr>
          </w:p>
        </w:tc>
        <w:tc>
          <w:tcPr>
            <w:tcW w:w="686" w:type="dxa"/>
          </w:tcPr>
          <w:p w14:paraId="65F70ED8" w14:textId="77777777" w:rsidR="00EF0F0A" w:rsidRDefault="00EF0F0A" w:rsidP="007078E3">
            <w:pPr>
              <w:rPr>
                <w:b/>
                <w:lang w:val="fr-FR"/>
              </w:rPr>
            </w:pPr>
          </w:p>
          <w:p w14:paraId="72796118" w14:textId="78B229B5" w:rsidR="007442D2" w:rsidRPr="00C81A3E" w:rsidRDefault="009D041A" w:rsidP="00EF0F0A">
            <w:pPr>
              <w:jc w:val="center"/>
              <w:rPr>
                <w:b/>
                <w:lang w:val="fr-FR"/>
              </w:rPr>
            </w:pPr>
            <w:r>
              <w:rPr>
                <w:b/>
                <w:lang w:val="fr-FR"/>
              </w:rPr>
              <w:t>33</w:t>
            </w:r>
          </w:p>
        </w:tc>
        <w:tc>
          <w:tcPr>
            <w:tcW w:w="2070" w:type="dxa"/>
          </w:tcPr>
          <w:p w14:paraId="3FB0F469" w14:textId="77777777" w:rsidR="00EF0F0A" w:rsidRDefault="00EF0F0A" w:rsidP="00EF0F0A"/>
          <w:p w14:paraId="358EC896" w14:textId="2FD5FF54" w:rsidR="007442D2" w:rsidRDefault="00EF0F0A" w:rsidP="00EF0F0A">
            <w:pPr>
              <w:jc w:val="center"/>
            </w:pPr>
            <w:r>
              <w:t>AI =28</w:t>
            </w:r>
          </w:p>
        </w:tc>
        <w:tc>
          <w:tcPr>
            <w:tcW w:w="450" w:type="dxa"/>
          </w:tcPr>
          <w:p w14:paraId="2A955FA8" w14:textId="77777777" w:rsidR="00EF0F0A" w:rsidRDefault="00EF0F0A" w:rsidP="007078E3">
            <w:pPr>
              <w:rPr>
                <w:b/>
              </w:rPr>
            </w:pPr>
          </w:p>
          <w:p w14:paraId="41B1E780" w14:textId="06CABBDA" w:rsidR="007442D2" w:rsidRPr="00C81A3E" w:rsidRDefault="009D041A" w:rsidP="00EF0F0A">
            <w:pPr>
              <w:jc w:val="center"/>
              <w:rPr>
                <w:b/>
              </w:rPr>
            </w:pPr>
            <w:r>
              <w:rPr>
                <w:b/>
              </w:rPr>
              <w:t>28</w:t>
            </w:r>
          </w:p>
        </w:tc>
        <w:tc>
          <w:tcPr>
            <w:tcW w:w="2610" w:type="dxa"/>
            <w:vAlign w:val="center"/>
          </w:tcPr>
          <w:p w14:paraId="610AFE80" w14:textId="5F9F6CD7" w:rsidR="007442D2" w:rsidRPr="00B060A3" w:rsidRDefault="007442D2" w:rsidP="00EF0F0A">
            <w:pPr>
              <w:pStyle w:val="Titlu2"/>
              <w:numPr>
                <w:ilvl w:val="0"/>
                <w:numId w:val="0"/>
              </w:numPr>
              <w:rPr>
                <w:b w:val="0"/>
                <w:sz w:val="20"/>
              </w:rPr>
            </w:pPr>
            <w:r>
              <w:rPr>
                <w:b w:val="0"/>
                <w:sz w:val="20"/>
              </w:rPr>
              <w:t xml:space="preserve">3.6. </w:t>
            </w:r>
            <w:r>
              <w:rPr>
                <w:b w:val="0"/>
                <w:bCs/>
                <w:sz w:val="20"/>
              </w:rPr>
              <w:t>AT(4)+TC(10)+AA(0)</w:t>
            </w:r>
          </w:p>
        </w:tc>
        <w:tc>
          <w:tcPr>
            <w:tcW w:w="540" w:type="dxa"/>
            <w:vAlign w:val="center"/>
          </w:tcPr>
          <w:p w14:paraId="7DD26F01" w14:textId="629338F8" w:rsidR="007442D2" w:rsidRPr="00B060A3" w:rsidRDefault="00EF0F0A" w:rsidP="007078E3">
            <w:pPr>
              <w:pStyle w:val="Titlu2"/>
              <w:numPr>
                <w:ilvl w:val="0"/>
                <w:numId w:val="0"/>
              </w:numPr>
              <w:jc w:val="center"/>
              <w:rPr>
                <w:sz w:val="20"/>
              </w:rPr>
            </w:pPr>
            <w:r>
              <w:rPr>
                <w:sz w:val="20"/>
              </w:rPr>
              <w:t>14</w:t>
            </w:r>
          </w:p>
        </w:tc>
      </w:tr>
      <w:tr w:rsidR="00F71070" w:rsidRPr="00B060A3" w14:paraId="757AF329" w14:textId="77777777" w:rsidTr="00AA3F8B">
        <w:trPr>
          <w:trHeight w:val="259"/>
        </w:trPr>
        <w:tc>
          <w:tcPr>
            <w:tcW w:w="9355" w:type="dxa"/>
            <w:gridSpan w:val="8"/>
          </w:tcPr>
          <w:p w14:paraId="599FA2A9" w14:textId="77777777" w:rsidR="00F71070" w:rsidRDefault="00F71070" w:rsidP="00C1331A">
            <w:pPr>
              <w:pStyle w:val="Titlu2"/>
              <w:numPr>
                <w:ilvl w:val="0"/>
                <w:numId w:val="0"/>
              </w:numPr>
              <w:rPr>
                <w:sz w:val="20"/>
              </w:rPr>
            </w:pPr>
            <w:proofErr w:type="spellStart"/>
            <w:r>
              <w:rPr>
                <w:sz w:val="20"/>
              </w:rPr>
              <w:t>Distribuţia</w:t>
            </w:r>
            <w:proofErr w:type="spellEnd"/>
            <w:r>
              <w:rPr>
                <w:sz w:val="20"/>
              </w:rPr>
              <w:t xml:space="preserve"> fondului de timp pentru studiul individual (SI) și activități de autoinstruire (AI)</w:t>
            </w:r>
          </w:p>
          <w:p w14:paraId="5C301372" w14:textId="2475680D" w:rsidR="00F71070" w:rsidRPr="007A1739" w:rsidRDefault="00F71070" w:rsidP="00C1331A">
            <w:pPr>
              <w:pStyle w:val="Titlu2"/>
              <w:numPr>
                <w:ilvl w:val="0"/>
                <w:numId w:val="0"/>
              </w:numPr>
              <w:rPr>
                <w:sz w:val="20"/>
              </w:rPr>
            </w:pPr>
          </w:p>
        </w:tc>
        <w:tc>
          <w:tcPr>
            <w:tcW w:w="540" w:type="dxa"/>
            <w:vAlign w:val="center"/>
          </w:tcPr>
          <w:p w14:paraId="3B66E564" w14:textId="18D38A7B" w:rsidR="00F71070" w:rsidRPr="00B060A3" w:rsidRDefault="004F59E7" w:rsidP="00C1331A">
            <w:pPr>
              <w:pStyle w:val="Titlu2"/>
              <w:numPr>
                <w:ilvl w:val="0"/>
                <w:numId w:val="0"/>
              </w:numPr>
              <w:jc w:val="center"/>
              <w:rPr>
                <w:sz w:val="20"/>
              </w:rPr>
            </w:pPr>
            <w:r>
              <w:rPr>
                <w:sz w:val="20"/>
              </w:rPr>
              <w:t>61 ore</w:t>
            </w:r>
          </w:p>
        </w:tc>
      </w:tr>
      <w:tr w:rsidR="00AA3F8B" w:rsidRPr="00AA3F8B" w14:paraId="3B0A312C" w14:textId="77777777" w:rsidTr="00AA3F8B">
        <w:trPr>
          <w:trHeight w:val="412"/>
        </w:trPr>
        <w:tc>
          <w:tcPr>
            <w:tcW w:w="9355" w:type="dxa"/>
            <w:gridSpan w:val="8"/>
          </w:tcPr>
          <w:p w14:paraId="08CF50D4" w14:textId="71A54F85" w:rsidR="00AA3F8B" w:rsidRPr="00235190" w:rsidRDefault="00AA3F8B" w:rsidP="009D041A">
            <w:pPr>
              <w:rPr>
                <w:b/>
                <w:lang w:val="fr-FR"/>
              </w:rPr>
            </w:pPr>
            <w:r>
              <w:rPr>
                <w:lang w:val="fr-FR"/>
              </w:rPr>
              <w:t xml:space="preserve">3.5.1. </w:t>
            </w:r>
            <w:proofErr w:type="spellStart"/>
            <w:r>
              <w:rPr>
                <w:lang w:val="fr-FR"/>
              </w:rPr>
              <w:t>Studiul</w:t>
            </w:r>
            <w:proofErr w:type="spellEnd"/>
            <w:r>
              <w:rPr>
                <w:lang w:val="fr-FR"/>
              </w:rPr>
              <w:t xml:space="preserve"> </w:t>
            </w:r>
            <w:proofErr w:type="spellStart"/>
            <w:r>
              <w:rPr>
                <w:lang w:val="fr-FR"/>
              </w:rPr>
              <w:t>după</w:t>
            </w:r>
            <w:proofErr w:type="spellEnd"/>
            <w:r>
              <w:rPr>
                <w:lang w:val="fr-FR"/>
              </w:rPr>
              <w:t xml:space="preserve"> </w:t>
            </w:r>
            <w:proofErr w:type="spellStart"/>
            <w:r>
              <w:rPr>
                <w:lang w:val="fr-FR"/>
              </w:rPr>
              <w:t>manual</w:t>
            </w:r>
            <w:proofErr w:type="spellEnd"/>
            <w:r>
              <w:rPr>
                <w:lang w:val="fr-FR"/>
              </w:rPr>
              <w:t xml:space="preserve">, </w:t>
            </w:r>
            <w:proofErr w:type="spellStart"/>
            <w:r>
              <w:rPr>
                <w:lang w:val="fr-FR"/>
              </w:rPr>
              <w:t>suport</w:t>
            </w:r>
            <w:proofErr w:type="spellEnd"/>
            <w:r>
              <w:rPr>
                <w:lang w:val="fr-FR"/>
              </w:rPr>
              <w:t xml:space="preserve"> de </w:t>
            </w:r>
            <w:proofErr w:type="spellStart"/>
            <w:r>
              <w:rPr>
                <w:lang w:val="fr-FR"/>
              </w:rPr>
              <w:t>curs</w:t>
            </w:r>
            <w:proofErr w:type="spellEnd"/>
            <w:r>
              <w:rPr>
                <w:lang w:val="fr-FR"/>
              </w:rPr>
              <w:t xml:space="preserve">, </w:t>
            </w:r>
            <w:proofErr w:type="spellStart"/>
            <w:r>
              <w:rPr>
                <w:lang w:val="fr-FR"/>
              </w:rPr>
              <w:t>bibliografie</w:t>
            </w:r>
            <w:proofErr w:type="spellEnd"/>
            <w:r>
              <w:rPr>
                <w:lang w:val="fr-FR"/>
              </w:rPr>
              <w:t xml:space="preserve"> </w:t>
            </w:r>
            <w:proofErr w:type="spellStart"/>
            <w:r>
              <w:rPr>
                <w:lang w:val="fr-FR"/>
              </w:rPr>
              <w:t>şi</w:t>
            </w:r>
            <w:proofErr w:type="spellEnd"/>
            <w:r>
              <w:rPr>
                <w:lang w:val="fr-FR"/>
              </w:rPr>
              <w:t xml:space="preserve"> </w:t>
            </w:r>
            <w:proofErr w:type="spellStart"/>
            <w:r>
              <w:rPr>
                <w:lang w:val="fr-FR"/>
              </w:rPr>
              <w:t>notiţe</w:t>
            </w:r>
            <w:proofErr w:type="spellEnd"/>
            <w:r>
              <w:rPr>
                <w:lang w:val="fr-FR"/>
              </w:rPr>
              <w:t xml:space="preserve"> (</w:t>
            </w:r>
            <w:proofErr w:type="gramStart"/>
            <w:r>
              <w:rPr>
                <w:lang w:val="fr-FR"/>
              </w:rPr>
              <w:t xml:space="preserve">AI)   </w:t>
            </w:r>
            <w:proofErr w:type="gramEnd"/>
            <w:r>
              <w:rPr>
                <w:lang w:val="fr-FR"/>
              </w:rPr>
              <w:t xml:space="preserve">                                                                                                        </w:t>
            </w:r>
          </w:p>
        </w:tc>
        <w:tc>
          <w:tcPr>
            <w:tcW w:w="540" w:type="dxa"/>
            <w:vAlign w:val="center"/>
          </w:tcPr>
          <w:p w14:paraId="145C7BE8" w14:textId="25E0CDA9" w:rsidR="00AA3F8B" w:rsidRPr="00B060A3" w:rsidRDefault="004F59E7" w:rsidP="00E762C8">
            <w:pPr>
              <w:pStyle w:val="Titlu2"/>
              <w:numPr>
                <w:ilvl w:val="0"/>
                <w:numId w:val="0"/>
              </w:numPr>
              <w:jc w:val="center"/>
              <w:rPr>
                <w:b w:val="0"/>
                <w:sz w:val="20"/>
              </w:rPr>
            </w:pPr>
            <w:r>
              <w:rPr>
                <w:b w:val="0"/>
                <w:sz w:val="20"/>
              </w:rPr>
              <w:t>28</w:t>
            </w:r>
          </w:p>
        </w:tc>
      </w:tr>
      <w:tr w:rsidR="00AA3F8B" w:rsidRPr="00AA3F8B" w14:paraId="3FFD1993" w14:textId="77777777" w:rsidTr="00AA3F8B">
        <w:trPr>
          <w:trHeight w:val="475"/>
        </w:trPr>
        <w:tc>
          <w:tcPr>
            <w:tcW w:w="9355" w:type="dxa"/>
            <w:gridSpan w:val="8"/>
          </w:tcPr>
          <w:p w14:paraId="110D402D" w14:textId="77777777" w:rsidR="00AA3F8B" w:rsidRPr="00B060A3" w:rsidRDefault="00AA3F8B" w:rsidP="00AA3F8B">
            <w:pPr>
              <w:pStyle w:val="Titlu2"/>
              <w:numPr>
                <w:ilvl w:val="0"/>
                <w:numId w:val="0"/>
              </w:numPr>
              <w:rPr>
                <w:b w:val="0"/>
                <w:sz w:val="20"/>
              </w:rPr>
            </w:pPr>
            <w:r>
              <w:rPr>
                <w:b w:val="0"/>
                <w:sz w:val="20"/>
              </w:rPr>
              <w:t xml:space="preserve">3.5.2. Documentare suplimentară în bibliotecă, pe platformele electronice de specialitate </w:t>
            </w:r>
            <w:proofErr w:type="spellStart"/>
            <w:r>
              <w:rPr>
                <w:b w:val="0"/>
                <w:sz w:val="20"/>
              </w:rPr>
              <w:t>şi</w:t>
            </w:r>
            <w:proofErr w:type="spellEnd"/>
            <w:r>
              <w:rPr>
                <w:b w:val="0"/>
                <w:sz w:val="20"/>
              </w:rPr>
              <w:t xml:space="preserve"> pe teren</w:t>
            </w:r>
          </w:p>
        </w:tc>
        <w:tc>
          <w:tcPr>
            <w:tcW w:w="540" w:type="dxa"/>
          </w:tcPr>
          <w:p w14:paraId="4463B3FF" w14:textId="4CC30D16" w:rsidR="00AA3F8B" w:rsidRPr="00B060A3" w:rsidRDefault="004F59E7" w:rsidP="00E762C8">
            <w:pPr>
              <w:pStyle w:val="Titlu2"/>
              <w:numPr>
                <w:ilvl w:val="0"/>
                <w:numId w:val="0"/>
              </w:numPr>
              <w:jc w:val="center"/>
              <w:rPr>
                <w:b w:val="0"/>
                <w:sz w:val="20"/>
              </w:rPr>
            </w:pPr>
            <w:r>
              <w:rPr>
                <w:b w:val="0"/>
                <w:sz w:val="20"/>
              </w:rPr>
              <w:t>17</w:t>
            </w:r>
          </w:p>
        </w:tc>
      </w:tr>
      <w:tr w:rsidR="00AA3F8B" w:rsidRPr="00AA3F8B" w14:paraId="3E5CC6BC" w14:textId="77777777" w:rsidTr="00E810C2">
        <w:trPr>
          <w:trHeight w:val="247"/>
        </w:trPr>
        <w:tc>
          <w:tcPr>
            <w:tcW w:w="9355" w:type="dxa"/>
            <w:gridSpan w:val="8"/>
          </w:tcPr>
          <w:p w14:paraId="6BCAF15E" w14:textId="1C93689A" w:rsidR="00AA3F8B" w:rsidRPr="00890EB2" w:rsidRDefault="00AA3F8B" w:rsidP="00AA3F8B">
            <w:pPr>
              <w:pStyle w:val="Titlu2"/>
              <w:numPr>
                <w:ilvl w:val="0"/>
                <w:numId w:val="0"/>
              </w:numPr>
              <w:rPr>
                <w:b w:val="0"/>
                <w:color w:val="FF0000"/>
                <w:sz w:val="20"/>
              </w:rPr>
            </w:pPr>
            <w:r>
              <w:rPr>
                <w:b w:val="0"/>
                <w:sz w:val="20"/>
              </w:rPr>
              <w:t xml:space="preserve">3.5.3. Pregătire seminare/ laboratoare/ proiecte, teme, referate, portofolii </w:t>
            </w:r>
            <w:proofErr w:type="spellStart"/>
            <w:r>
              <w:rPr>
                <w:b w:val="0"/>
                <w:sz w:val="20"/>
              </w:rPr>
              <w:t>şi</w:t>
            </w:r>
            <w:proofErr w:type="spellEnd"/>
            <w:r>
              <w:rPr>
                <w:b w:val="0"/>
                <w:sz w:val="20"/>
              </w:rPr>
              <w:t xml:space="preserve"> eseuri </w:t>
            </w:r>
          </w:p>
        </w:tc>
        <w:tc>
          <w:tcPr>
            <w:tcW w:w="540" w:type="dxa"/>
          </w:tcPr>
          <w:p w14:paraId="639AA29A" w14:textId="6A1269CD" w:rsidR="00AA3F8B" w:rsidRPr="00B060A3" w:rsidRDefault="00AA3F8B" w:rsidP="00E762C8">
            <w:pPr>
              <w:pStyle w:val="Titlu2"/>
              <w:numPr>
                <w:ilvl w:val="0"/>
                <w:numId w:val="0"/>
              </w:numPr>
              <w:jc w:val="center"/>
              <w:rPr>
                <w:b w:val="0"/>
                <w:sz w:val="20"/>
              </w:rPr>
            </w:pPr>
            <w:r>
              <w:rPr>
                <w:b w:val="0"/>
                <w:sz w:val="20"/>
              </w:rPr>
              <w:t>10</w:t>
            </w:r>
          </w:p>
        </w:tc>
      </w:tr>
      <w:tr w:rsidR="00AA3F8B" w:rsidRPr="00B060A3" w14:paraId="7290C7AF" w14:textId="77777777" w:rsidTr="00863769">
        <w:trPr>
          <w:trHeight w:val="247"/>
        </w:trPr>
        <w:tc>
          <w:tcPr>
            <w:tcW w:w="9355" w:type="dxa"/>
            <w:gridSpan w:val="8"/>
          </w:tcPr>
          <w:p w14:paraId="0840FD81" w14:textId="77777777" w:rsidR="00AA3F8B" w:rsidRPr="00F018C0" w:rsidRDefault="00AA3F8B" w:rsidP="00AA3F8B">
            <w:pPr>
              <w:pStyle w:val="Titlu2"/>
              <w:numPr>
                <w:ilvl w:val="0"/>
                <w:numId w:val="0"/>
              </w:numPr>
              <w:rPr>
                <w:b w:val="0"/>
                <w:sz w:val="20"/>
                <w:lang w:val="en-US"/>
              </w:rPr>
            </w:pPr>
            <w:r>
              <w:rPr>
                <w:b w:val="0"/>
                <w:sz w:val="20"/>
              </w:rPr>
              <w:t>3.5.4.Tutoriat (consiliere profesională)</w:t>
            </w:r>
          </w:p>
        </w:tc>
        <w:tc>
          <w:tcPr>
            <w:tcW w:w="540" w:type="dxa"/>
          </w:tcPr>
          <w:p w14:paraId="404A0439" w14:textId="77777777" w:rsidR="00AA3F8B" w:rsidRPr="00B060A3" w:rsidRDefault="00AA3F8B" w:rsidP="00E762C8">
            <w:pPr>
              <w:pStyle w:val="Titlu2"/>
              <w:numPr>
                <w:ilvl w:val="0"/>
                <w:numId w:val="0"/>
              </w:numPr>
              <w:jc w:val="center"/>
              <w:rPr>
                <w:b w:val="0"/>
                <w:sz w:val="20"/>
              </w:rPr>
            </w:pPr>
            <w:r>
              <w:rPr>
                <w:b w:val="0"/>
                <w:sz w:val="20"/>
              </w:rPr>
              <w:t>2</w:t>
            </w:r>
          </w:p>
        </w:tc>
      </w:tr>
      <w:tr w:rsidR="00AA3F8B" w:rsidRPr="00B060A3" w14:paraId="61833895" w14:textId="77777777" w:rsidTr="00341760">
        <w:trPr>
          <w:trHeight w:val="247"/>
        </w:trPr>
        <w:tc>
          <w:tcPr>
            <w:tcW w:w="9355" w:type="dxa"/>
            <w:gridSpan w:val="8"/>
          </w:tcPr>
          <w:p w14:paraId="374981A1" w14:textId="77777777" w:rsidR="00AA3F8B" w:rsidRPr="00B060A3" w:rsidRDefault="00AA3F8B" w:rsidP="00AA3F8B">
            <w:pPr>
              <w:pStyle w:val="Titlu2"/>
              <w:numPr>
                <w:ilvl w:val="0"/>
                <w:numId w:val="0"/>
              </w:numPr>
              <w:rPr>
                <w:b w:val="0"/>
                <w:sz w:val="20"/>
              </w:rPr>
            </w:pPr>
            <w:r>
              <w:rPr>
                <w:b w:val="0"/>
                <w:sz w:val="20"/>
              </w:rPr>
              <w:t>3.5.5.Examinări</w:t>
            </w:r>
          </w:p>
        </w:tc>
        <w:tc>
          <w:tcPr>
            <w:tcW w:w="540" w:type="dxa"/>
          </w:tcPr>
          <w:p w14:paraId="19FEDD79" w14:textId="77777777" w:rsidR="00AA3F8B" w:rsidRPr="00B060A3" w:rsidRDefault="00AA3F8B" w:rsidP="00E762C8">
            <w:pPr>
              <w:pStyle w:val="Titlu2"/>
              <w:numPr>
                <w:ilvl w:val="0"/>
                <w:numId w:val="0"/>
              </w:numPr>
              <w:jc w:val="center"/>
              <w:rPr>
                <w:b w:val="0"/>
                <w:sz w:val="20"/>
              </w:rPr>
            </w:pPr>
            <w:r>
              <w:rPr>
                <w:b w:val="0"/>
                <w:sz w:val="20"/>
              </w:rPr>
              <w:t>2</w:t>
            </w:r>
          </w:p>
        </w:tc>
      </w:tr>
      <w:tr w:rsidR="00AA3F8B" w:rsidRPr="00976102" w14:paraId="7609E288" w14:textId="77777777" w:rsidTr="00B56683">
        <w:trPr>
          <w:trHeight w:val="247"/>
        </w:trPr>
        <w:tc>
          <w:tcPr>
            <w:tcW w:w="9355" w:type="dxa"/>
            <w:gridSpan w:val="8"/>
          </w:tcPr>
          <w:p w14:paraId="021E8CDE" w14:textId="6106610E" w:rsidR="00AA3F8B" w:rsidRPr="00B060A3" w:rsidRDefault="00AA3F8B" w:rsidP="00AA3F8B">
            <w:pPr>
              <w:pStyle w:val="Titlu2"/>
              <w:numPr>
                <w:ilvl w:val="0"/>
                <w:numId w:val="0"/>
              </w:numPr>
              <w:rPr>
                <w:b w:val="0"/>
                <w:sz w:val="20"/>
              </w:rPr>
            </w:pPr>
            <w:r>
              <w:rPr>
                <w:b w:val="0"/>
                <w:sz w:val="20"/>
              </w:rPr>
              <w:t xml:space="preserve">3.5.6. Alte </w:t>
            </w:r>
            <w:proofErr w:type="spellStart"/>
            <w:r>
              <w:rPr>
                <w:b w:val="0"/>
                <w:sz w:val="20"/>
              </w:rPr>
              <w:t>activităţi</w:t>
            </w:r>
            <w:proofErr w:type="spellEnd"/>
            <w:r>
              <w:rPr>
                <w:b w:val="0"/>
                <w:sz w:val="20"/>
              </w:rPr>
              <w:t xml:space="preserve"> </w:t>
            </w:r>
          </w:p>
        </w:tc>
        <w:tc>
          <w:tcPr>
            <w:tcW w:w="540" w:type="dxa"/>
            <w:vAlign w:val="center"/>
          </w:tcPr>
          <w:p w14:paraId="690EC0DE" w14:textId="77777777" w:rsidR="00AA3F8B" w:rsidRPr="00B060A3" w:rsidRDefault="00AA3F8B" w:rsidP="00E762C8">
            <w:pPr>
              <w:pStyle w:val="Titlu2"/>
              <w:numPr>
                <w:ilvl w:val="0"/>
                <w:numId w:val="0"/>
              </w:numPr>
              <w:jc w:val="center"/>
              <w:rPr>
                <w:b w:val="0"/>
                <w:sz w:val="20"/>
              </w:rPr>
            </w:pPr>
            <w:r>
              <w:rPr>
                <w:b w:val="0"/>
                <w:sz w:val="20"/>
              </w:rPr>
              <w:t>2</w:t>
            </w:r>
          </w:p>
        </w:tc>
      </w:tr>
      <w:tr w:rsidR="00AA3F8B" w:rsidRPr="00BC747F" w14:paraId="07C40360" w14:textId="77777777" w:rsidTr="00AA3F8B">
        <w:trPr>
          <w:gridAfter w:val="6"/>
          <w:wAfter w:w="7470" w:type="dxa"/>
          <w:trHeight w:val="247"/>
        </w:trPr>
        <w:tc>
          <w:tcPr>
            <w:tcW w:w="1795" w:type="dxa"/>
          </w:tcPr>
          <w:p w14:paraId="74448319" w14:textId="77777777" w:rsidR="00AA3F8B" w:rsidRPr="00976102" w:rsidRDefault="00AA3F8B" w:rsidP="00AA3F8B">
            <w:pPr>
              <w:pStyle w:val="Titlu2"/>
              <w:numPr>
                <w:ilvl w:val="0"/>
                <w:numId w:val="0"/>
              </w:numPr>
              <w:rPr>
                <w:sz w:val="20"/>
              </w:rPr>
            </w:pPr>
            <w:r>
              <w:rPr>
                <w:sz w:val="20"/>
              </w:rPr>
              <w:t>3.7. Total ore studiu individual (SI) și activități de autoinstruire (AI)</w:t>
            </w:r>
          </w:p>
        </w:tc>
        <w:tc>
          <w:tcPr>
            <w:tcW w:w="630" w:type="dxa"/>
            <w:gridSpan w:val="2"/>
            <w:vAlign w:val="center"/>
          </w:tcPr>
          <w:p w14:paraId="0366547D" w14:textId="4AD1293E" w:rsidR="00AA3F8B" w:rsidRPr="00976102" w:rsidRDefault="004F59E7" w:rsidP="00AA3F8B">
            <w:pPr>
              <w:pStyle w:val="Titlu2"/>
              <w:numPr>
                <w:ilvl w:val="0"/>
                <w:numId w:val="0"/>
              </w:numPr>
              <w:jc w:val="center"/>
              <w:rPr>
                <w:sz w:val="20"/>
              </w:rPr>
            </w:pPr>
            <w:r>
              <w:rPr>
                <w:sz w:val="20"/>
              </w:rPr>
              <w:t xml:space="preserve">61 (33 plus 28) </w:t>
            </w:r>
          </w:p>
        </w:tc>
      </w:tr>
      <w:tr w:rsidR="00AA3F8B" w:rsidRPr="00976102" w14:paraId="3D703EA5" w14:textId="77777777" w:rsidTr="00AA3F8B">
        <w:trPr>
          <w:gridAfter w:val="6"/>
          <w:wAfter w:w="7470" w:type="dxa"/>
          <w:trHeight w:val="247"/>
        </w:trPr>
        <w:tc>
          <w:tcPr>
            <w:tcW w:w="1795" w:type="dxa"/>
          </w:tcPr>
          <w:p w14:paraId="05C223B0" w14:textId="77777777" w:rsidR="00AA3F8B" w:rsidRPr="007A1739" w:rsidRDefault="00AA3F8B" w:rsidP="00AA3F8B">
            <w:pPr>
              <w:pStyle w:val="Titlu2"/>
              <w:numPr>
                <w:ilvl w:val="0"/>
                <w:numId w:val="0"/>
              </w:numPr>
              <w:rPr>
                <w:sz w:val="20"/>
              </w:rPr>
            </w:pPr>
            <w:r>
              <w:rPr>
                <w:sz w:val="20"/>
              </w:rPr>
              <w:t xml:space="preserve">3.8. Total ore pe semestru </w:t>
            </w:r>
            <w:r>
              <w:rPr>
                <w:b w:val="0"/>
                <w:sz w:val="20"/>
              </w:rPr>
              <w:t>(număr ECTS x 25 de ore)</w:t>
            </w:r>
          </w:p>
        </w:tc>
        <w:tc>
          <w:tcPr>
            <w:tcW w:w="630" w:type="dxa"/>
            <w:gridSpan w:val="2"/>
          </w:tcPr>
          <w:p w14:paraId="03DFD80E" w14:textId="12F13F08" w:rsidR="00AA3F8B" w:rsidRPr="00976102" w:rsidRDefault="00AA3F8B" w:rsidP="00AA3F8B">
            <w:pPr>
              <w:pStyle w:val="Titlu2"/>
              <w:numPr>
                <w:ilvl w:val="0"/>
                <w:numId w:val="0"/>
              </w:numPr>
              <w:rPr>
                <w:bCs/>
                <w:sz w:val="20"/>
              </w:rPr>
            </w:pPr>
            <w:r>
              <w:rPr>
                <w:bCs/>
                <w:sz w:val="20"/>
              </w:rPr>
              <w:t>75</w:t>
            </w:r>
          </w:p>
        </w:tc>
      </w:tr>
      <w:tr w:rsidR="00AA3F8B" w:rsidRPr="00976102" w14:paraId="7D125264" w14:textId="77777777" w:rsidTr="00AA3F8B">
        <w:trPr>
          <w:gridAfter w:val="6"/>
          <w:wAfter w:w="7470" w:type="dxa"/>
          <w:trHeight w:val="247"/>
        </w:trPr>
        <w:tc>
          <w:tcPr>
            <w:tcW w:w="1795" w:type="dxa"/>
          </w:tcPr>
          <w:p w14:paraId="16200434" w14:textId="77777777" w:rsidR="00AA3F8B" w:rsidRPr="00976102" w:rsidRDefault="00AA3F8B" w:rsidP="00AA3F8B">
            <w:pPr>
              <w:pStyle w:val="Titlu2"/>
              <w:numPr>
                <w:ilvl w:val="0"/>
                <w:numId w:val="0"/>
              </w:numPr>
              <w:rPr>
                <w:sz w:val="20"/>
                <w:vertAlign w:val="superscript"/>
              </w:rPr>
            </w:pPr>
            <w:r>
              <w:rPr>
                <w:sz w:val="20"/>
              </w:rPr>
              <w:t>3.9. Numărul de credite</w:t>
            </w:r>
          </w:p>
        </w:tc>
        <w:tc>
          <w:tcPr>
            <w:tcW w:w="630" w:type="dxa"/>
            <w:gridSpan w:val="2"/>
          </w:tcPr>
          <w:p w14:paraId="654E0492" w14:textId="41CAA44C" w:rsidR="00AA3F8B" w:rsidRPr="00976102" w:rsidRDefault="00C81A3E" w:rsidP="00AA3F8B">
            <w:pPr>
              <w:pStyle w:val="Titlu2"/>
              <w:numPr>
                <w:ilvl w:val="0"/>
                <w:numId w:val="0"/>
              </w:numPr>
              <w:rPr>
                <w:sz w:val="20"/>
              </w:rPr>
            </w:pPr>
            <w:r>
              <w:rPr>
                <w:sz w:val="20"/>
              </w:rPr>
              <w:t xml:space="preserve">    3</w:t>
            </w:r>
          </w:p>
        </w:tc>
      </w:tr>
    </w:tbl>
    <w:p w14:paraId="42EFC21C" w14:textId="77777777" w:rsidR="00DF5C86" w:rsidRPr="00976102" w:rsidRDefault="00DF5C86" w:rsidP="00DF5C86">
      <w:pPr>
        <w:ind w:right="-874"/>
        <w:jc w:val="both"/>
        <w:rPr>
          <w:b/>
          <w:bCs/>
          <w:lang w:val="ro-RO"/>
        </w:rPr>
      </w:pPr>
    </w:p>
    <w:p w14:paraId="02F688B6" w14:textId="77777777" w:rsidR="00DF5C86" w:rsidRPr="00B060A3" w:rsidRDefault="00DF5C86" w:rsidP="00DF5C86">
      <w:pPr>
        <w:rPr>
          <w:lang w:val="ro-RO"/>
        </w:rPr>
      </w:pPr>
      <w:r>
        <w:rPr>
          <w:b/>
          <w:lang w:val="ro-RO"/>
        </w:rPr>
        <w:t xml:space="preserve">4. </w:t>
      </w:r>
      <w:proofErr w:type="spellStart"/>
      <w:r>
        <w:rPr>
          <w:b/>
          <w:lang w:val="ro-RO"/>
        </w:rPr>
        <w:t>Precondiţii</w:t>
      </w:r>
      <w:proofErr w:type="spellEnd"/>
      <w:r>
        <w:rPr>
          <w:b/>
          <w:lang w:val="ro-RO"/>
        </w:rPr>
        <w:t xml:space="preserve"> </w:t>
      </w:r>
      <w:r>
        <w:rPr>
          <w:lang w:val="ro-RO"/>
        </w:rPr>
        <w:t>(acolo unde este cazul)</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920"/>
      </w:tblGrid>
      <w:tr w:rsidR="00DF5C86" w:rsidRPr="00AA3F8B" w14:paraId="0CE48FF7" w14:textId="77777777" w:rsidTr="00C1331A">
        <w:tc>
          <w:tcPr>
            <w:tcW w:w="1980" w:type="dxa"/>
          </w:tcPr>
          <w:p w14:paraId="46E76E1B" w14:textId="77777777" w:rsidR="00DF5C86" w:rsidRPr="00B060A3" w:rsidRDefault="00DF5C86" w:rsidP="00C1331A">
            <w:pPr>
              <w:rPr>
                <w:lang w:val="ro-RO"/>
              </w:rPr>
            </w:pPr>
            <w:r>
              <w:rPr>
                <w:lang w:val="ro-RO"/>
              </w:rPr>
              <w:t>4.1. de curriculum</w:t>
            </w:r>
          </w:p>
        </w:tc>
        <w:tc>
          <w:tcPr>
            <w:tcW w:w="7920" w:type="dxa"/>
            <w:tcBorders>
              <w:bottom w:val="single" w:sz="4" w:space="0" w:color="auto"/>
            </w:tcBorders>
            <w:vAlign w:val="center"/>
          </w:tcPr>
          <w:p w14:paraId="3777E04C" w14:textId="3ED1944D" w:rsidR="00DF5C86" w:rsidRPr="00D778DB" w:rsidRDefault="00AA3F8B" w:rsidP="00AA3F8B">
            <w:pPr>
              <w:ind w:left="72"/>
              <w:rPr>
                <w:color w:val="FF0000"/>
                <w:lang w:val="ro-RO"/>
              </w:rPr>
            </w:pPr>
            <w:r>
              <w:rPr>
                <w:color w:val="000000" w:themeColor="text1"/>
                <w:lang w:val="ro-RO"/>
              </w:rPr>
              <w:t>Nu este cazul</w:t>
            </w:r>
          </w:p>
        </w:tc>
      </w:tr>
      <w:tr w:rsidR="00DF5C86" w:rsidRPr="00AA3F8B" w14:paraId="09C6C25A" w14:textId="77777777" w:rsidTr="00C1331A">
        <w:tc>
          <w:tcPr>
            <w:tcW w:w="1980" w:type="dxa"/>
          </w:tcPr>
          <w:p w14:paraId="3773ADBB" w14:textId="77777777" w:rsidR="00DF5C86" w:rsidRPr="00B060A3" w:rsidRDefault="00DF5C86" w:rsidP="00C1331A">
            <w:pPr>
              <w:rPr>
                <w:lang w:val="ro-RO"/>
              </w:rPr>
            </w:pPr>
            <w:r>
              <w:rPr>
                <w:lang w:val="ro-RO"/>
              </w:rPr>
              <w:t xml:space="preserve">4.2. de </w:t>
            </w:r>
            <w:proofErr w:type="spellStart"/>
            <w:r>
              <w:rPr>
                <w:lang w:val="ro-RO"/>
              </w:rPr>
              <w:t>competenţe</w:t>
            </w:r>
            <w:proofErr w:type="spellEnd"/>
          </w:p>
        </w:tc>
        <w:tc>
          <w:tcPr>
            <w:tcW w:w="7920" w:type="dxa"/>
            <w:vAlign w:val="center"/>
          </w:tcPr>
          <w:p w14:paraId="6BDC9ED8" w14:textId="1B2EF3BD" w:rsidR="00DF5C86" w:rsidRPr="00B060A3" w:rsidRDefault="00AA3F8B" w:rsidP="00AA3F8B">
            <w:pPr>
              <w:ind w:left="72"/>
              <w:rPr>
                <w:lang w:val="ro-RO"/>
              </w:rPr>
            </w:pPr>
            <w:r>
              <w:rPr>
                <w:lang w:val="ro-RO"/>
              </w:rPr>
              <w:t>Nu este cazul</w:t>
            </w:r>
          </w:p>
        </w:tc>
      </w:tr>
    </w:tbl>
    <w:p w14:paraId="291AB02B" w14:textId="77777777" w:rsidR="00DF5C86" w:rsidRPr="00B060A3" w:rsidRDefault="00DF5C86" w:rsidP="00DF5C86">
      <w:pPr>
        <w:rPr>
          <w:b/>
          <w:lang w:val="ro-RO"/>
        </w:rPr>
      </w:pPr>
    </w:p>
    <w:p w14:paraId="7FE5214E" w14:textId="77777777" w:rsidR="00DF5C86" w:rsidRPr="00B060A3" w:rsidRDefault="00DF5C86" w:rsidP="00DF5C86">
      <w:pPr>
        <w:rPr>
          <w:lang w:val="ro-RO"/>
        </w:rPr>
      </w:pPr>
      <w:r>
        <w:rPr>
          <w:b/>
          <w:lang w:val="ro-RO"/>
        </w:rPr>
        <w:t xml:space="preserve">5. </w:t>
      </w:r>
      <w:proofErr w:type="spellStart"/>
      <w:r>
        <w:rPr>
          <w:b/>
          <w:lang w:val="ro-RO"/>
        </w:rPr>
        <w:t>Condiţii</w:t>
      </w:r>
      <w:proofErr w:type="spellEnd"/>
      <w:r>
        <w:rPr>
          <w:b/>
          <w:lang w:val="ro-RO"/>
        </w:rPr>
        <w:t xml:space="preserve"> </w:t>
      </w:r>
      <w:r>
        <w:rPr>
          <w:lang w:val="ro-RO"/>
        </w:rPr>
        <w:t>(acolo unde este cazul)</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923"/>
      </w:tblGrid>
      <w:tr w:rsidR="00DF5C86" w:rsidRPr="00B060A3" w14:paraId="77571E02" w14:textId="77777777" w:rsidTr="00C1331A">
        <w:tc>
          <w:tcPr>
            <w:tcW w:w="2977" w:type="dxa"/>
          </w:tcPr>
          <w:p w14:paraId="143BBCAD" w14:textId="77777777" w:rsidR="00DF5C86" w:rsidRPr="00B060A3" w:rsidRDefault="00DF5C86" w:rsidP="00C1331A">
            <w:pPr>
              <w:rPr>
                <w:lang w:val="ro-RO"/>
              </w:rPr>
            </w:pPr>
            <w:r>
              <w:rPr>
                <w:lang w:val="ro-RO"/>
              </w:rPr>
              <w:lastRenderedPageBreak/>
              <w:t xml:space="preserve">5.1. de </w:t>
            </w:r>
            <w:proofErr w:type="spellStart"/>
            <w:r>
              <w:rPr>
                <w:lang w:val="ro-RO"/>
              </w:rPr>
              <w:t>desfăşurare</w:t>
            </w:r>
            <w:proofErr w:type="spellEnd"/>
            <w:r>
              <w:rPr>
                <w:lang w:val="ro-RO"/>
              </w:rPr>
              <w:t xml:space="preserve"> a cursului</w:t>
            </w:r>
          </w:p>
        </w:tc>
        <w:tc>
          <w:tcPr>
            <w:tcW w:w="6923" w:type="dxa"/>
            <w:vAlign w:val="center"/>
          </w:tcPr>
          <w:p w14:paraId="52C1FEC1" w14:textId="7CCCE0C3" w:rsidR="00DF5C86" w:rsidRPr="00E05207" w:rsidRDefault="00B93D4E" w:rsidP="00C1331A">
            <w:pPr>
              <w:rPr>
                <w:lang w:val="it-IT"/>
              </w:rPr>
            </w:pPr>
            <w:r>
              <w:rPr>
                <w:lang w:val="it-IT"/>
              </w:rPr>
              <w:t xml:space="preserve">Platforma Microsoft Teams și față în față </w:t>
            </w:r>
          </w:p>
        </w:tc>
      </w:tr>
      <w:tr w:rsidR="00B93D4E" w:rsidRPr="00AA3F8B" w14:paraId="112D781B" w14:textId="77777777" w:rsidTr="00C1331A">
        <w:tc>
          <w:tcPr>
            <w:tcW w:w="2977" w:type="dxa"/>
          </w:tcPr>
          <w:p w14:paraId="64272225" w14:textId="77777777" w:rsidR="00B93D4E" w:rsidRPr="00B060A3" w:rsidRDefault="00B93D4E" w:rsidP="00B93D4E">
            <w:pPr>
              <w:rPr>
                <w:lang w:val="ro-RO"/>
              </w:rPr>
            </w:pPr>
            <w:r>
              <w:rPr>
                <w:lang w:val="ro-RO"/>
              </w:rPr>
              <w:t xml:space="preserve">5.2. de </w:t>
            </w:r>
            <w:proofErr w:type="spellStart"/>
            <w:r>
              <w:rPr>
                <w:lang w:val="ro-RO"/>
              </w:rPr>
              <w:t>desfăşurare</w:t>
            </w:r>
            <w:proofErr w:type="spellEnd"/>
            <w:r>
              <w:rPr>
                <w:lang w:val="ro-RO"/>
              </w:rPr>
              <w:t xml:space="preserve"> a seminarului/ laboratorului/ proiectului</w:t>
            </w:r>
          </w:p>
        </w:tc>
        <w:tc>
          <w:tcPr>
            <w:tcW w:w="6923" w:type="dxa"/>
            <w:vAlign w:val="center"/>
          </w:tcPr>
          <w:p w14:paraId="4C55C32D" w14:textId="29023A3B" w:rsidR="00B93D4E" w:rsidRPr="00D778DB" w:rsidRDefault="00B93D4E" w:rsidP="00B93D4E">
            <w:pPr>
              <w:rPr>
                <w:lang w:val="it-IT"/>
              </w:rPr>
            </w:pPr>
            <w:r>
              <w:rPr>
                <w:lang w:val="it-IT"/>
              </w:rPr>
              <w:t>Platforma Microsoft Teams</w:t>
            </w:r>
          </w:p>
        </w:tc>
      </w:tr>
    </w:tbl>
    <w:p w14:paraId="186566B9" w14:textId="77777777" w:rsidR="00DF5C86" w:rsidRPr="00B060A3" w:rsidRDefault="00DF5C86" w:rsidP="00DF5C86">
      <w:pPr>
        <w:rPr>
          <w:b/>
          <w:lang w:val="ro-RO"/>
        </w:rPr>
      </w:pPr>
    </w:p>
    <w:p w14:paraId="0522828E" w14:textId="77777777" w:rsidR="00220B6A" w:rsidRDefault="00220B6A" w:rsidP="00DF5C86">
      <w:pPr>
        <w:rPr>
          <w:b/>
          <w:lang w:val="ro-RO"/>
        </w:rPr>
      </w:pPr>
    </w:p>
    <w:p w14:paraId="17F72FAB" w14:textId="77777777" w:rsidR="00DF5C86" w:rsidRPr="00B060A3" w:rsidRDefault="00DF5C86" w:rsidP="00DF5C86">
      <w:pPr>
        <w:rPr>
          <w:b/>
          <w:lang w:val="ro-RO"/>
        </w:rPr>
      </w:pPr>
      <w:r>
        <w:rPr>
          <w:b/>
          <w:lang w:val="ro-RO"/>
        </w:rPr>
        <w:t xml:space="preserve">6. </w:t>
      </w:r>
      <w:proofErr w:type="spellStart"/>
      <w:r>
        <w:rPr>
          <w:b/>
          <w:lang w:val="ro-RO"/>
        </w:rPr>
        <w:t>Competenţe</w:t>
      </w:r>
      <w:proofErr w:type="spellEnd"/>
      <w:r>
        <w:rPr>
          <w:b/>
          <w:lang w:val="ro-RO"/>
        </w:rPr>
        <w:t xml:space="preserve"> specifice acumulate</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9333"/>
      </w:tblGrid>
      <w:tr w:rsidR="00DF5C86" w:rsidRPr="006E55DE" w14:paraId="7E2F3650" w14:textId="77777777" w:rsidTr="00C1331A">
        <w:trPr>
          <w:cantSplit/>
          <w:trHeight w:val="1332"/>
        </w:trPr>
        <w:tc>
          <w:tcPr>
            <w:tcW w:w="567" w:type="dxa"/>
            <w:textDirection w:val="btLr"/>
          </w:tcPr>
          <w:p w14:paraId="00EC81CD" w14:textId="77777777" w:rsidR="00DF5C86" w:rsidRPr="00B060A3" w:rsidRDefault="00DF5C86" w:rsidP="00C1331A">
            <w:pPr>
              <w:ind w:left="113" w:right="113"/>
              <w:rPr>
                <w:lang w:val="ro-RO"/>
              </w:rPr>
            </w:pPr>
            <w:proofErr w:type="spellStart"/>
            <w:r>
              <w:rPr>
                <w:lang w:val="ro-RO"/>
              </w:rPr>
              <w:t>Competenţe</w:t>
            </w:r>
            <w:proofErr w:type="spellEnd"/>
            <w:r>
              <w:rPr>
                <w:lang w:val="ro-RO"/>
              </w:rPr>
              <w:t xml:space="preserve"> profesionale</w:t>
            </w:r>
          </w:p>
        </w:tc>
        <w:tc>
          <w:tcPr>
            <w:tcW w:w="9333" w:type="dxa"/>
            <w:vAlign w:val="center"/>
          </w:tcPr>
          <w:p w14:paraId="4A2F4BE3" w14:textId="77777777" w:rsidR="00B93D4E" w:rsidRPr="00B93D4E" w:rsidRDefault="00B93D4E" w:rsidP="00B93D4E">
            <w:pPr>
              <w:numPr>
                <w:ilvl w:val="0"/>
                <w:numId w:val="6"/>
              </w:numPr>
              <w:rPr>
                <w:lang w:val="ro-RO"/>
              </w:rPr>
            </w:pPr>
            <w:r>
              <w:rPr>
                <w:i/>
                <w:lang w:val="ro-RO"/>
              </w:rPr>
              <w:t>Cunoaștere și înțelegere</w:t>
            </w:r>
          </w:p>
          <w:p w14:paraId="137F1C8F" w14:textId="77777777" w:rsidR="00B93D4E" w:rsidRPr="001715D8" w:rsidRDefault="00B93D4E" w:rsidP="00B93D4E">
            <w:pPr>
              <w:numPr>
                <w:ilvl w:val="0"/>
                <w:numId w:val="5"/>
              </w:numPr>
              <w:ind w:left="414"/>
              <w:jc w:val="both"/>
              <w:rPr>
                <w:lang w:val="fr-FR"/>
              </w:rPr>
            </w:pPr>
            <w:proofErr w:type="gramStart"/>
            <w:r w:rsidRPr="001715D8">
              <w:rPr>
                <w:lang w:val="fr-FR"/>
              </w:rPr>
              <w:t>cunoaște</w:t>
            </w:r>
            <w:proofErr w:type="gramEnd"/>
            <w:r w:rsidRPr="001715D8">
              <w:rPr>
                <w:lang w:val="fr-FR"/>
              </w:rPr>
              <w:t xml:space="preserve"> și înțelege instituțiile și modul de construcție a marilor sisteme de </w:t>
            </w:r>
            <w:proofErr w:type="gramStart"/>
            <w:r w:rsidRPr="001715D8">
              <w:rPr>
                <w:lang w:val="fr-FR"/>
              </w:rPr>
              <w:t>drept;</w:t>
            </w:r>
            <w:proofErr w:type="gramEnd"/>
          </w:p>
          <w:p w14:paraId="0E774C4E" w14:textId="77777777" w:rsidR="00B93D4E" w:rsidRPr="00B93D4E" w:rsidRDefault="00B93D4E" w:rsidP="00B93D4E">
            <w:pPr>
              <w:numPr>
                <w:ilvl w:val="0"/>
                <w:numId w:val="5"/>
              </w:numPr>
              <w:ind w:left="414"/>
              <w:jc w:val="both"/>
              <w:rPr>
                <w:sz w:val="24"/>
                <w:szCs w:val="24"/>
              </w:rPr>
            </w:pPr>
            <w:proofErr w:type="spellStart"/>
            <w:r>
              <w:t>cunoaște</w:t>
            </w:r>
            <w:proofErr w:type="spellEnd"/>
            <w:r>
              <w:t xml:space="preserve"> </w:t>
            </w:r>
            <w:proofErr w:type="spellStart"/>
            <w:r>
              <w:t>și</w:t>
            </w:r>
            <w:proofErr w:type="spellEnd"/>
            <w:r>
              <w:t xml:space="preserve"> </w:t>
            </w:r>
            <w:proofErr w:type="spellStart"/>
            <w:r>
              <w:t>înțelege</w:t>
            </w:r>
            <w:proofErr w:type="spellEnd"/>
            <w:r>
              <w:t xml:space="preserve"> </w:t>
            </w:r>
            <w:proofErr w:type="spellStart"/>
            <w:r>
              <w:t>noțiunile</w:t>
            </w:r>
            <w:proofErr w:type="spellEnd"/>
            <w:r>
              <w:t xml:space="preserve"> </w:t>
            </w:r>
            <w:proofErr w:type="spellStart"/>
            <w:r>
              <w:t>specifice</w:t>
            </w:r>
            <w:proofErr w:type="spellEnd"/>
            <w:r>
              <w:t xml:space="preserve"> </w:t>
            </w:r>
            <w:proofErr w:type="spellStart"/>
            <w:r>
              <w:t>dreptului</w:t>
            </w:r>
            <w:proofErr w:type="spellEnd"/>
            <w:r>
              <w:t xml:space="preserve"> </w:t>
            </w:r>
            <w:proofErr w:type="spellStart"/>
            <w:r>
              <w:t>comparat</w:t>
            </w:r>
            <w:proofErr w:type="spellEnd"/>
            <w:r>
              <w:t>.</w:t>
            </w:r>
          </w:p>
          <w:p w14:paraId="11B70236" w14:textId="77777777" w:rsidR="00B93D4E" w:rsidRPr="00B93D4E" w:rsidRDefault="00B93D4E" w:rsidP="00B93D4E">
            <w:pPr>
              <w:ind w:left="414"/>
              <w:jc w:val="both"/>
              <w:rPr>
                <w:lang w:val="ro-RO"/>
              </w:rPr>
            </w:pPr>
          </w:p>
          <w:p w14:paraId="34DC9C19" w14:textId="77777777" w:rsidR="00B93D4E" w:rsidRPr="00B93D4E" w:rsidRDefault="00B93D4E" w:rsidP="00B93D4E">
            <w:pPr>
              <w:numPr>
                <w:ilvl w:val="0"/>
                <w:numId w:val="6"/>
              </w:numPr>
              <w:jc w:val="both"/>
              <w:rPr>
                <w:lang w:val="ro-RO"/>
              </w:rPr>
            </w:pPr>
            <w:r>
              <w:rPr>
                <w:i/>
                <w:lang w:val="ro-RO"/>
              </w:rPr>
              <w:t>Explicare, interpretare și aplicare</w:t>
            </w:r>
          </w:p>
          <w:p w14:paraId="0E5D33B1" w14:textId="77777777" w:rsidR="00B93D4E" w:rsidRPr="00B93D4E" w:rsidRDefault="00B93D4E" w:rsidP="00B93D4E">
            <w:pPr>
              <w:numPr>
                <w:ilvl w:val="0"/>
                <w:numId w:val="5"/>
              </w:numPr>
              <w:ind w:left="414"/>
              <w:jc w:val="both"/>
            </w:pPr>
            <w:proofErr w:type="spellStart"/>
            <w:r>
              <w:t>utilizează</w:t>
            </w:r>
            <w:proofErr w:type="spellEnd"/>
            <w:r>
              <w:t xml:space="preserve"> </w:t>
            </w:r>
            <w:proofErr w:type="spellStart"/>
            <w:r>
              <w:t>în</w:t>
            </w:r>
            <w:proofErr w:type="spellEnd"/>
            <w:r>
              <w:t xml:space="preserve"> mod </w:t>
            </w:r>
            <w:proofErr w:type="spellStart"/>
            <w:r>
              <w:t>adecvat</w:t>
            </w:r>
            <w:proofErr w:type="spellEnd"/>
            <w:r>
              <w:t xml:space="preserve"> </w:t>
            </w:r>
            <w:proofErr w:type="spellStart"/>
            <w:r>
              <w:t>noțiunile</w:t>
            </w:r>
            <w:proofErr w:type="spellEnd"/>
            <w:r>
              <w:t xml:space="preserve"> </w:t>
            </w:r>
            <w:proofErr w:type="spellStart"/>
            <w:r>
              <w:t>și</w:t>
            </w:r>
            <w:proofErr w:type="spellEnd"/>
            <w:r>
              <w:t xml:space="preserve"> </w:t>
            </w:r>
            <w:proofErr w:type="spellStart"/>
            <w:r>
              <w:t>procedurile</w:t>
            </w:r>
            <w:proofErr w:type="spellEnd"/>
            <w:r>
              <w:t xml:space="preserve"> </w:t>
            </w:r>
            <w:proofErr w:type="spellStart"/>
            <w:r>
              <w:t>specifice</w:t>
            </w:r>
            <w:proofErr w:type="spellEnd"/>
            <w:r>
              <w:t xml:space="preserve"> </w:t>
            </w:r>
            <w:proofErr w:type="spellStart"/>
            <w:r>
              <w:t>dreptului</w:t>
            </w:r>
            <w:proofErr w:type="spellEnd"/>
            <w:r>
              <w:t xml:space="preserve"> </w:t>
            </w:r>
            <w:proofErr w:type="spellStart"/>
            <w:r>
              <w:t>comparat</w:t>
            </w:r>
            <w:proofErr w:type="spellEnd"/>
            <w:r>
              <w:t xml:space="preserve">; </w:t>
            </w:r>
          </w:p>
          <w:p w14:paraId="2894C127" w14:textId="77777777" w:rsidR="00B93D4E" w:rsidRPr="00B93D4E" w:rsidRDefault="00B93D4E" w:rsidP="00B93D4E">
            <w:pPr>
              <w:numPr>
                <w:ilvl w:val="0"/>
                <w:numId w:val="5"/>
              </w:numPr>
              <w:ind w:left="414"/>
              <w:jc w:val="both"/>
            </w:pPr>
            <w:r>
              <w:t xml:space="preserve">are </w:t>
            </w:r>
            <w:proofErr w:type="spellStart"/>
            <w:r>
              <w:t>capacitatea</w:t>
            </w:r>
            <w:proofErr w:type="spellEnd"/>
            <w:r>
              <w:t xml:space="preserve"> de </w:t>
            </w:r>
            <w:proofErr w:type="gramStart"/>
            <w:r>
              <w:t>a</w:t>
            </w:r>
            <w:proofErr w:type="gramEnd"/>
            <w:r>
              <w:t xml:space="preserve"> </w:t>
            </w:r>
            <w:proofErr w:type="spellStart"/>
            <w:r>
              <w:t>analiza</w:t>
            </w:r>
            <w:proofErr w:type="spellEnd"/>
            <w:r>
              <w:t xml:space="preserve"> critic </w:t>
            </w:r>
            <w:proofErr w:type="spellStart"/>
            <w:r>
              <w:t>importul</w:t>
            </w:r>
            <w:proofErr w:type="spellEnd"/>
            <w:r>
              <w:t xml:space="preserve"> </w:t>
            </w:r>
            <w:proofErr w:type="spellStart"/>
            <w:r>
              <w:t>unor</w:t>
            </w:r>
            <w:proofErr w:type="spellEnd"/>
            <w:r>
              <w:t xml:space="preserve"> </w:t>
            </w:r>
            <w:proofErr w:type="spellStart"/>
            <w:r>
              <w:t>instituții</w:t>
            </w:r>
            <w:proofErr w:type="spellEnd"/>
            <w:r>
              <w:t xml:space="preserve"> de </w:t>
            </w:r>
            <w:proofErr w:type="spellStart"/>
            <w:r>
              <w:t>drept</w:t>
            </w:r>
            <w:proofErr w:type="spellEnd"/>
            <w:r>
              <w:t xml:space="preserve"> </w:t>
            </w:r>
            <w:proofErr w:type="spellStart"/>
            <w:r>
              <w:t>străin</w:t>
            </w:r>
            <w:proofErr w:type="spellEnd"/>
            <w:r>
              <w:t>.</w:t>
            </w:r>
          </w:p>
          <w:p w14:paraId="0C3C3E50" w14:textId="221D86BA" w:rsidR="00DF5C86" w:rsidRPr="00B93D4E" w:rsidRDefault="00DF5C86" w:rsidP="00C1331A">
            <w:pPr>
              <w:rPr>
                <w:lang w:val="it-IT"/>
              </w:rPr>
            </w:pPr>
          </w:p>
        </w:tc>
      </w:tr>
      <w:tr w:rsidR="00DF5C86" w:rsidRPr="00AA3F8B" w14:paraId="30CAF9C9" w14:textId="77777777" w:rsidTr="00C1331A">
        <w:trPr>
          <w:cantSplit/>
          <w:trHeight w:val="1403"/>
        </w:trPr>
        <w:tc>
          <w:tcPr>
            <w:tcW w:w="567" w:type="dxa"/>
            <w:textDirection w:val="btLr"/>
          </w:tcPr>
          <w:p w14:paraId="744389B1" w14:textId="77777777" w:rsidR="00DF5C86" w:rsidRPr="00B060A3" w:rsidRDefault="00DF5C86" w:rsidP="00C1331A">
            <w:pPr>
              <w:ind w:left="113" w:right="113"/>
              <w:rPr>
                <w:lang w:val="ro-RO"/>
              </w:rPr>
            </w:pPr>
            <w:proofErr w:type="spellStart"/>
            <w:r>
              <w:rPr>
                <w:lang w:val="ro-RO"/>
              </w:rPr>
              <w:t>Competenţe</w:t>
            </w:r>
            <w:proofErr w:type="spellEnd"/>
            <w:r>
              <w:rPr>
                <w:lang w:val="ro-RO"/>
              </w:rPr>
              <w:t xml:space="preserve"> transversale</w:t>
            </w:r>
          </w:p>
        </w:tc>
        <w:tc>
          <w:tcPr>
            <w:tcW w:w="9333" w:type="dxa"/>
            <w:vAlign w:val="center"/>
          </w:tcPr>
          <w:p w14:paraId="532A2A52" w14:textId="77777777" w:rsidR="00B93D4E" w:rsidRPr="00B93D4E" w:rsidRDefault="00B93D4E" w:rsidP="00B93D4E">
            <w:pPr>
              <w:numPr>
                <w:ilvl w:val="0"/>
                <w:numId w:val="4"/>
              </w:numPr>
              <w:rPr>
                <w:lang w:val="it-IT"/>
              </w:rPr>
            </w:pPr>
            <w:r>
              <w:rPr>
                <w:lang w:val="it-IT"/>
              </w:rPr>
              <w:t>are capacitatea de a gândi logic și critic;</w:t>
            </w:r>
          </w:p>
          <w:p w14:paraId="13A67464" w14:textId="77777777" w:rsidR="00B93D4E" w:rsidRPr="00B93D4E" w:rsidRDefault="00B93D4E" w:rsidP="00B93D4E">
            <w:pPr>
              <w:numPr>
                <w:ilvl w:val="0"/>
                <w:numId w:val="4"/>
              </w:numPr>
            </w:pPr>
            <w:r>
              <w:t xml:space="preserve">are </w:t>
            </w:r>
            <w:proofErr w:type="spellStart"/>
            <w:r>
              <w:t>aptitudinea</w:t>
            </w:r>
            <w:proofErr w:type="spellEnd"/>
            <w:r>
              <w:t xml:space="preserve"> de a </w:t>
            </w:r>
            <w:proofErr w:type="spellStart"/>
            <w:r>
              <w:t>înțelege</w:t>
            </w:r>
            <w:proofErr w:type="spellEnd"/>
            <w:r>
              <w:t xml:space="preserve">, </w:t>
            </w:r>
            <w:proofErr w:type="spellStart"/>
            <w:r>
              <w:t>asimila</w:t>
            </w:r>
            <w:proofErr w:type="spellEnd"/>
            <w:r>
              <w:t xml:space="preserve"> </w:t>
            </w:r>
            <w:proofErr w:type="spellStart"/>
            <w:r>
              <w:t>și</w:t>
            </w:r>
            <w:proofErr w:type="spellEnd"/>
            <w:r>
              <w:t xml:space="preserve"> </w:t>
            </w:r>
            <w:proofErr w:type="spellStart"/>
            <w:r>
              <w:t>corela</w:t>
            </w:r>
            <w:proofErr w:type="spellEnd"/>
            <w:r>
              <w:t xml:space="preserve"> </w:t>
            </w:r>
            <w:proofErr w:type="spellStart"/>
            <w:r>
              <w:t>informații</w:t>
            </w:r>
            <w:proofErr w:type="spellEnd"/>
            <w:r>
              <w:t>/</w:t>
            </w:r>
            <w:proofErr w:type="spellStart"/>
            <w:r>
              <w:t>idei</w:t>
            </w:r>
            <w:proofErr w:type="spellEnd"/>
            <w:r>
              <w:t xml:space="preserve"> </w:t>
            </w:r>
            <w:proofErr w:type="spellStart"/>
            <w:r>
              <w:t>noi</w:t>
            </w:r>
            <w:proofErr w:type="spellEnd"/>
            <w:r>
              <w:t>;</w:t>
            </w:r>
          </w:p>
          <w:p w14:paraId="5E063FD0" w14:textId="73CBE9AE" w:rsidR="00DF5C86" w:rsidRPr="00B060A3" w:rsidRDefault="00B93D4E" w:rsidP="00B93D4E">
            <w:pPr>
              <w:rPr>
                <w:lang w:val="ro-RO"/>
              </w:rPr>
            </w:pPr>
            <w:proofErr w:type="spellStart"/>
            <w:r>
              <w:t>capacitatea</w:t>
            </w:r>
            <w:proofErr w:type="spellEnd"/>
            <w:r>
              <w:t xml:space="preserve"> de </w:t>
            </w:r>
            <w:proofErr w:type="spellStart"/>
            <w:r>
              <w:t>argumentare</w:t>
            </w:r>
            <w:proofErr w:type="spellEnd"/>
            <w:r>
              <w:t>.</w:t>
            </w:r>
          </w:p>
        </w:tc>
      </w:tr>
    </w:tbl>
    <w:p w14:paraId="75DD6B15" w14:textId="77777777" w:rsidR="00DF5C86" w:rsidRPr="00B060A3" w:rsidRDefault="00DF5C86" w:rsidP="00DF5C86">
      <w:pPr>
        <w:rPr>
          <w:b/>
          <w:lang w:val="ro-RO"/>
        </w:rPr>
      </w:pPr>
    </w:p>
    <w:p w14:paraId="4A620761" w14:textId="77777777" w:rsidR="00DF5C86" w:rsidRPr="00B060A3" w:rsidRDefault="00DF5C86" w:rsidP="00DF5C86">
      <w:pPr>
        <w:rPr>
          <w:b/>
          <w:lang w:val="ro-RO"/>
        </w:rPr>
      </w:pPr>
    </w:p>
    <w:p w14:paraId="2DC1ECBB" w14:textId="77777777" w:rsidR="00DF5C86" w:rsidRPr="00B060A3" w:rsidRDefault="00DF5C86" w:rsidP="00DF5C86">
      <w:pPr>
        <w:rPr>
          <w:lang w:val="ro-RO"/>
        </w:rPr>
      </w:pPr>
      <w:r>
        <w:rPr>
          <w:b/>
          <w:lang w:val="ro-RO"/>
        </w:rPr>
        <w:t xml:space="preserve">7. Obiectivele disciplinei </w:t>
      </w:r>
      <w:r>
        <w:rPr>
          <w:lang w:val="ro-RO"/>
        </w:rPr>
        <w:t>(</w:t>
      </w:r>
      <w:proofErr w:type="spellStart"/>
      <w:r>
        <w:rPr>
          <w:lang w:val="ro-RO"/>
        </w:rPr>
        <w:t>reieşind</w:t>
      </w:r>
      <w:proofErr w:type="spellEnd"/>
      <w:r>
        <w:rPr>
          <w:lang w:val="ro-RO"/>
        </w:rPr>
        <w:t xml:space="preserve"> din grila </w:t>
      </w:r>
      <w:proofErr w:type="spellStart"/>
      <w:r>
        <w:rPr>
          <w:lang w:val="ro-RO"/>
        </w:rPr>
        <w:t>competenţelor</w:t>
      </w:r>
      <w:proofErr w:type="spellEnd"/>
      <w:r>
        <w:rPr>
          <w:lang w:val="ro-RO"/>
        </w:rPr>
        <w:t xml:space="preserve"> specifice acumulate)</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3227"/>
        <w:gridCol w:w="6673"/>
      </w:tblGrid>
      <w:tr w:rsidR="00DF5C86" w:rsidRPr="001715D8" w14:paraId="2C14DE58" w14:textId="77777777" w:rsidTr="00C1331A">
        <w:tc>
          <w:tcPr>
            <w:tcW w:w="3227" w:type="dxa"/>
          </w:tcPr>
          <w:p w14:paraId="03A38945" w14:textId="77777777" w:rsidR="00DF5C86" w:rsidRPr="00B060A3" w:rsidRDefault="00DF5C86" w:rsidP="00C1331A">
            <w:pPr>
              <w:rPr>
                <w:lang w:val="ro-RO"/>
              </w:rPr>
            </w:pPr>
            <w:r>
              <w:rPr>
                <w:lang w:val="ro-RO"/>
              </w:rPr>
              <w:t>7.1. Obiectivul general al disciplinei</w:t>
            </w:r>
          </w:p>
        </w:tc>
        <w:tc>
          <w:tcPr>
            <w:tcW w:w="6673" w:type="dxa"/>
          </w:tcPr>
          <w:p w14:paraId="33D5CC8C" w14:textId="0792A93D" w:rsidR="00DF5C86" w:rsidRPr="00B060A3" w:rsidRDefault="00B93D4E" w:rsidP="00B93D4E">
            <w:pPr>
              <w:rPr>
                <w:lang w:val="ro-RO"/>
              </w:rPr>
            </w:pPr>
            <w:r>
              <w:rPr>
                <w:lang w:val="ro-RO"/>
              </w:rPr>
              <w:t>Formarea abilităților de înțelegere a modului de formare a sistemelor de drept, a diferențelor conceptuale dintre acestea, a efectelor lor în plan practic, precum și a modului de analiză a unor prevederi din dreptul comparat.</w:t>
            </w:r>
          </w:p>
        </w:tc>
      </w:tr>
      <w:tr w:rsidR="00DF5C86" w:rsidRPr="00AA3F8B" w14:paraId="2E22056B" w14:textId="77777777" w:rsidTr="00C1331A">
        <w:tc>
          <w:tcPr>
            <w:tcW w:w="3227" w:type="dxa"/>
          </w:tcPr>
          <w:p w14:paraId="37A29463" w14:textId="77777777" w:rsidR="00DF5C86" w:rsidRPr="00B060A3" w:rsidRDefault="00DF5C86" w:rsidP="00C1331A">
            <w:pPr>
              <w:rPr>
                <w:lang w:val="ro-RO"/>
              </w:rPr>
            </w:pPr>
            <w:r>
              <w:rPr>
                <w:lang w:val="ro-RO"/>
              </w:rPr>
              <w:t>7.2. Obiectivele specifice</w:t>
            </w:r>
          </w:p>
        </w:tc>
        <w:tc>
          <w:tcPr>
            <w:tcW w:w="6673" w:type="dxa"/>
          </w:tcPr>
          <w:p w14:paraId="1B5995BF" w14:textId="77777777" w:rsidR="00B93D4E" w:rsidRPr="00B93D4E" w:rsidRDefault="00B93D4E" w:rsidP="00B93D4E">
            <w:pPr>
              <w:rPr>
                <w:lang w:val="ro-RO"/>
              </w:rPr>
            </w:pPr>
            <w:r>
              <w:rPr>
                <w:lang w:val="ro-RO"/>
              </w:rPr>
              <w:t>•</w:t>
            </w:r>
            <w:r>
              <w:rPr>
                <w:lang w:val="ro-RO"/>
              </w:rPr>
              <w:tab/>
              <w:t>Familiarizarea studenților cu terminologia și conceptele de bază specifice din sfera dreptului comparat;</w:t>
            </w:r>
          </w:p>
          <w:p w14:paraId="56D2780F" w14:textId="77777777" w:rsidR="00B93D4E" w:rsidRPr="00B93D4E" w:rsidRDefault="00B93D4E" w:rsidP="00B93D4E">
            <w:pPr>
              <w:rPr>
                <w:lang w:val="ro-RO"/>
              </w:rPr>
            </w:pPr>
            <w:r>
              <w:rPr>
                <w:lang w:val="ro-RO"/>
              </w:rPr>
              <w:t>•</w:t>
            </w:r>
            <w:r>
              <w:rPr>
                <w:lang w:val="ro-RO"/>
              </w:rPr>
              <w:tab/>
              <w:t>Analiza și dezbaterea critică a modului de organizare și funcționare a marilor sisteme de drept;</w:t>
            </w:r>
          </w:p>
          <w:p w14:paraId="73235934" w14:textId="6354AFB7" w:rsidR="00DF5C86" w:rsidRPr="00B060A3" w:rsidRDefault="00B93D4E" w:rsidP="00B93D4E">
            <w:pPr>
              <w:rPr>
                <w:lang w:val="ro-RO"/>
              </w:rPr>
            </w:pPr>
            <w:r>
              <w:rPr>
                <w:lang w:val="ro-RO"/>
              </w:rPr>
              <w:t>•</w:t>
            </w:r>
            <w:r>
              <w:rPr>
                <w:lang w:val="ro-RO"/>
              </w:rPr>
              <w:tab/>
              <w:t>Dezvoltarea abilităților de operare cu aparatul metodologic specific dreptului comparat.</w:t>
            </w:r>
          </w:p>
        </w:tc>
      </w:tr>
    </w:tbl>
    <w:p w14:paraId="6A36B881" w14:textId="77777777" w:rsidR="00DF5C86" w:rsidRPr="00B060A3" w:rsidRDefault="00DF5C86" w:rsidP="00DF5C86">
      <w:pPr>
        <w:rPr>
          <w:lang w:val="ro-RO"/>
        </w:rPr>
      </w:pPr>
    </w:p>
    <w:p w14:paraId="50511683" w14:textId="77777777" w:rsidR="00DF5C86" w:rsidRPr="00B060A3" w:rsidRDefault="00DF5C86" w:rsidP="00DF5C86">
      <w:pPr>
        <w:rPr>
          <w:b/>
          <w:lang w:val="ro-RO"/>
        </w:rPr>
      </w:pPr>
      <w:r>
        <w:rPr>
          <w:b/>
          <w:lang w:val="ro-RO"/>
        </w:rPr>
        <w:t xml:space="preserve">8. </w:t>
      </w:r>
      <w:proofErr w:type="spellStart"/>
      <w:r>
        <w:rPr>
          <w:b/>
          <w:lang w:val="ro-RO"/>
        </w:rPr>
        <w:t>Conţinuturi</w:t>
      </w:r>
      <w:proofErr w:type="spellEnd"/>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2552"/>
        <w:gridCol w:w="2562"/>
      </w:tblGrid>
      <w:tr w:rsidR="00DF5C86" w:rsidRPr="00B060A3" w14:paraId="533EB682" w14:textId="77777777" w:rsidTr="00C1331A">
        <w:tc>
          <w:tcPr>
            <w:tcW w:w="4786" w:type="dxa"/>
          </w:tcPr>
          <w:p w14:paraId="51D97DC6" w14:textId="06A6B246" w:rsidR="00DF5C86" w:rsidRPr="003574C1" w:rsidRDefault="00DF5C86" w:rsidP="00C1331A">
            <w:pPr>
              <w:rPr>
                <w:b/>
                <w:lang w:val="it-IT"/>
              </w:rPr>
            </w:pPr>
            <w:r>
              <w:rPr>
                <w:b/>
                <w:lang w:val="ro-RO"/>
              </w:rPr>
              <w:t xml:space="preserve">8.1. AI, SI </w:t>
            </w:r>
          </w:p>
        </w:tc>
        <w:tc>
          <w:tcPr>
            <w:tcW w:w="2552" w:type="dxa"/>
            <w:vAlign w:val="center"/>
          </w:tcPr>
          <w:p w14:paraId="1FBAFB22" w14:textId="77777777" w:rsidR="00DF5C86" w:rsidRPr="00B060A3" w:rsidRDefault="00DF5C86" w:rsidP="00C1331A">
            <w:pPr>
              <w:jc w:val="center"/>
              <w:rPr>
                <w:lang w:val="ro-RO"/>
              </w:rPr>
            </w:pPr>
            <w:r>
              <w:rPr>
                <w:lang w:val="ro-RO"/>
              </w:rPr>
              <w:t>Metode de predare</w:t>
            </w:r>
          </w:p>
        </w:tc>
        <w:tc>
          <w:tcPr>
            <w:tcW w:w="2562" w:type="dxa"/>
            <w:vAlign w:val="center"/>
          </w:tcPr>
          <w:p w14:paraId="634117E6" w14:textId="77777777" w:rsidR="00DF5C86" w:rsidRPr="00B060A3" w:rsidRDefault="00DF5C86" w:rsidP="00C1331A">
            <w:pPr>
              <w:jc w:val="center"/>
              <w:rPr>
                <w:lang w:val="ro-RO"/>
              </w:rPr>
            </w:pPr>
            <w:proofErr w:type="spellStart"/>
            <w:r>
              <w:rPr>
                <w:lang w:val="ro-RO"/>
              </w:rPr>
              <w:t>Observaţii</w:t>
            </w:r>
            <w:proofErr w:type="spellEnd"/>
          </w:p>
        </w:tc>
      </w:tr>
      <w:tr w:rsidR="00DF5C86" w:rsidRPr="00AA3F8B" w14:paraId="03CD42F9" w14:textId="77777777" w:rsidTr="00C1331A">
        <w:tc>
          <w:tcPr>
            <w:tcW w:w="4786" w:type="dxa"/>
          </w:tcPr>
          <w:p w14:paraId="27EC7EE8" w14:textId="77777777" w:rsidR="00DF5C86" w:rsidRPr="00B060A3" w:rsidRDefault="00DF5C86" w:rsidP="00C1331A">
            <w:pPr>
              <w:rPr>
                <w:lang w:val="ro-RO"/>
              </w:rPr>
            </w:pPr>
          </w:p>
        </w:tc>
        <w:tc>
          <w:tcPr>
            <w:tcW w:w="2552" w:type="dxa"/>
          </w:tcPr>
          <w:p w14:paraId="36CD506A" w14:textId="77777777" w:rsidR="00DF5C86" w:rsidRPr="00B060A3" w:rsidRDefault="00DF5C86" w:rsidP="00C1331A">
            <w:pPr>
              <w:rPr>
                <w:lang w:val="ro-RO"/>
              </w:rPr>
            </w:pPr>
          </w:p>
        </w:tc>
        <w:tc>
          <w:tcPr>
            <w:tcW w:w="2562" w:type="dxa"/>
          </w:tcPr>
          <w:p w14:paraId="7D92CCF1" w14:textId="4411EDCA" w:rsidR="00DF5C86" w:rsidRPr="00B060A3" w:rsidRDefault="00DF5C86" w:rsidP="00C1331A">
            <w:pPr>
              <w:rPr>
                <w:lang w:val="ro-RO"/>
              </w:rPr>
            </w:pPr>
          </w:p>
        </w:tc>
      </w:tr>
      <w:tr w:rsidR="00B93D4E" w:rsidRPr="00B93D4E" w14:paraId="33A2F6CC" w14:textId="77777777" w:rsidTr="00C1331A">
        <w:tc>
          <w:tcPr>
            <w:tcW w:w="4786" w:type="dxa"/>
          </w:tcPr>
          <w:p w14:paraId="748F0306" w14:textId="363312E9" w:rsidR="00B93D4E" w:rsidRPr="00B060A3" w:rsidRDefault="00B93D4E" w:rsidP="00B93D4E">
            <w:pPr>
              <w:rPr>
                <w:lang w:val="ro-RO"/>
              </w:rPr>
            </w:pPr>
            <w:proofErr w:type="spellStart"/>
            <w:r>
              <w:rPr>
                <w:rFonts w:eastAsiaTheme="minorHAnsi"/>
                <w:lang w:val="fr-FR" w:eastAsia="en-US"/>
              </w:rPr>
              <w:t>Modulul</w:t>
            </w:r>
            <w:proofErr w:type="spellEnd"/>
            <w:r>
              <w:rPr>
                <w:rFonts w:eastAsiaTheme="minorHAnsi"/>
                <w:lang w:val="fr-FR" w:eastAsia="en-US"/>
              </w:rPr>
              <w:t xml:space="preserve"> </w:t>
            </w:r>
            <w:proofErr w:type="gramStart"/>
            <w:r>
              <w:rPr>
                <w:rFonts w:eastAsiaTheme="minorHAnsi"/>
                <w:lang w:val="fr-FR" w:eastAsia="en-US"/>
              </w:rPr>
              <w:t>1:</w:t>
            </w:r>
            <w:proofErr w:type="gramEnd"/>
            <w:r>
              <w:rPr>
                <w:rFonts w:eastAsiaTheme="minorHAnsi"/>
                <w:lang w:val="fr-FR" w:eastAsia="en-US"/>
              </w:rPr>
              <w:t xml:space="preserve"> Aspecte introductive, </w:t>
            </w:r>
            <w:proofErr w:type="spellStart"/>
            <w:r>
              <w:rPr>
                <w:rFonts w:eastAsiaTheme="minorHAnsi"/>
                <w:lang w:val="fr-FR" w:eastAsia="en-US"/>
              </w:rPr>
              <w:t>metodologie</w:t>
            </w:r>
            <w:proofErr w:type="spellEnd"/>
            <w:r>
              <w:rPr>
                <w:rFonts w:eastAsiaTheme="minorHAnsi"/>
                <w:lang w:val="fr-FR" w:eastAsia="en-US"/>
              </w:rPr>
              <w:t xml:space="preserve"> </w:t>
            </w:r>
            <w:proofErr w:type="spellStart"/>
            <w:r>
              <w:rPr>
                <w:rFonts w:eastAsiaTheme="minorHAnsi"/>
                <w:lang w:val="fr-FR" w:eastAsia="en-US"/>
              </w:rPr>
              <w:t>și</w:t>
            </w:r>
            <w:proofErr w:type="spellEnd"/>
            <w:r>
              <w:rPr>
                <w:rFonts w:eastAsiaTheme="minorHAnsi"/>
                <w:lang w:val="fr-FR" w:eastAsia="en-US"/>
              </w:rPr>
              <w:t xml:space="preserve"> </w:t>
            </w:r>
            <w:proofErr w:type="spellStart"/>
            <w:r>
              <w:rPr>
                <w:rFonts w:eastAsiaTheme="minorHAnsi"/>
                <w:lang w:val="fr-FR" w:eastAsia="en-US"/>
              </w:rPr>
              <w:t>marile</w:t>
            </w:r>
            <w:proofErr w:type="spellEnd"/>
            <w:r>
              <w:rPr>
                <w:rFonts w:eastAsiaTheme="minorHAnsi"/>
                <w:lang w:val="fr-FR" w:eastAsia="en-US"/>
              </w:rPr>
              <w:t xml:space="preserve"> </w:t>
            </w:r>
            <w:proofErr w:type="spellStart"/>
            <w:r>
              <w:rPr>
                <w:rFonts w:eastAsiaTheme="minorHAnsi"/>
                <w:lang w:val="fr-FR" w:eastAsia="en-US"/>
              </w:rPr>
              <w:t>sisteme</w:t>
            </w:r>
            <w:proofErr w:type="spellEnd"/>
            <w:r>
              <w:rPr>
                <w:rFonts w:eastAsiaTheme="minorHAnsi"/>
                <w:lang w:val="fr-FR" w:eastAsia="en-US"/>
              </w:rPr>
              <w:t xml:space="preserve"> de </w:t>
            </w:r>
            <w:proofErr w:type="spellStart"/>
            <w:r>
              <w:rPr>
                <w:rFonts w:eastAsiaTheme="minorHAnsi"/>
                <w:lang w:val="fr-FR" w:eastAsia="en-US"/>
              </w:rPr>
              <w:t>drept</w:t>
            </w:r>
            <w:proofErr w:type="spellEnd"/>
          </w:p>
        </w:tc>
        <w:tc>
          <w:tcPr>
            <w:tcW w:w="2552" w:type="dxa"/>
            <w:vMerge w:val="restart"/>
          </w:tcPr>
          <w:p w14:paraId="2D7402B4" w14:textId="21B3B8E6" w:rsidR="00B93D4E" w:rsidRPr="00B060A3" w:rsidRDefault="00B93D4E" w:rsidP="00B93D4E">
            <w:pPr>
              <w:rPr>
                <w:lang w:val="ro-RO"/>
              </w:rPr>
            </w:pPr>
            <w:r>
              <w:rPr>
                <w:lang w:val="ro-RO"/>
              </w:rPr>
              <w:t xml:space="preserve">Suportul </w:t>
            </w:r>
            <w:proofErr w:type="spellStart"/>
            <w:r>
              <w:rPr>
                <w:lang w:val="ro-RO"/>
              </w:rPr>
              <w:t>tutorial</w:t>
            </w:r>
            <w:proofErr w:type="spellEnd"/>
            <w:r>
              <w:rPr>
                <w:lang w:val="ro-RO"/>
              </w:rPr>
              <w:t xml:space="preserve"> de curs conține indicații privind parcurgerea textului, fixarea informațiilor și testarea cunoștințelor. Aceste informații se găsesc pe platforma Microsoft </w:t>
            </w:r>
            <w:proofErr w:type="spellStart"/>
            <w:r>
              <w:rPr>
                <w:lang w:val="ro-RO"/>
              </w:rPr>
              <w:t>Teams</w:t>
            </w:r>
            <w:proofErr w:type="spellEnd"/>
            <w:r>
              <w:rPr>
                <w:lang w:val="ro-RO"/>
              </w:rPr>
              <w:t xml:space="preserve">. </w:t>
            </w:r>
          </w:p>
        </w:tc>
        <w:tc>
          <w:tcPr>
            <w:tcW w:w="2562" w:type="dxa"/>
          </w:tcPr>
          <w:p w14:paraId="5698813D" w14:textId="3DDECC13" w:rsidR="00B93D4E" w:rsidRPr="00B060A3" w:rsidRDefault="00B93D4E" w:rsidP="00B93D4E">
            <w:pPr>
              <w:rPr>
                <w:lang w:val="ro-RO"/>
              </w:rPr>
            </w:pPr>
          </w:p>
        </w:tc>
      </w:tr>
      <w:tr w:rsidR="00B93D4E" w:rsidRPr="00B060A3" w14:paraId="497E3798" w14:textId="77777777" w:rsidTr="00C1331A">
        <w:tc>
          <w:tcPr>
            <w:tcW w:w="4786" w:type="dxa"/>
          </w:tcPr>
          <w:p w14:paraId="0DE2D0B2" w14:textId="60693A40" w:rsidR="00B93D4E" w:rsidRPr="00B060A3" w:rsidRDefault="00B93D4E" w:rsidP="00B93D4E">
            <w:pPr>
              <w:rPr>
                <w:lang w:val="ro-RO"/>
              </w:rPr>
            </w:pPr>
            <w:r>
              <w:rPr>
                <w:lang w:val="ro-RO"/>
              </w:rPr>
              <w:t>Modulul 2: Sistemul romano-germanic (origine, evoluție, principii de funcționare)</w:t>
            </w:r>
          </w:p>
        </w:tc>
        <w:tc>
          <w:tcPr>
            <w:tcW w:w="2552" w:type="dxa"/>
            <w:vMerge/>
          </w:tcPr>
          <w:p w14:paraId="516CF54F" w14:textId="77777777" w:rsidR="00B93D4E" w:rsidRPr="00B060A3" w:rsidRDefault="00B93D4E" w:rsidP="00B93D4E">
            <w:pPr>
              <w:rPr>
                <w:lang w:val="ro-RO"/>
              </w:rPr>
            </w:pPr>
          </w:p>
        </w:tc>
        <w:tc>
          <w:tcPr>
            <w:tcW w:w="2562" w:type="dxa"/>
          </w:tcPr>
          <w:p w14:paraId="5C0BBDD3" w14:textId="30B76180" w:rsidR="00B93D4E" w:rsidRPr="00B060A3" w:rsidRDefault="00B93D4E" w:rsidP="00B93D4E">
            <w:pPr>
              <w:rPr>
                <w:lang w:val="ro-RO"/>
              </w:rPr>
            </w:pPr>
          </w:p>
        </w:tc>
      </w:tr>
      <w:tr w:rsidR="00B93D4E" w:rsidRPr="00B060A3" w14:paraId="41DF866B" w14:textId="77777777" w:rsidTr="00C1331A">
        <w:tc>
          <w:tcPr>
            <w:tcW w:w="4786" w:type="dxa"/>
          </w:tcPr>
          <w:p w14:paraId="0A27AA4C" w14:textId="3FEC9FA3" w:rsidR="00B93D4E" w:rsidRPr="00B060A3" w:rsidRDefault="00B93D4E" w:rsidP="00B93D4E">
            <w:pPr>
              <w:rPr>
                <w:lang w:val="ro-RO"/>
              </w:rPr>
            </w:pPr>
            <w:r>
              <w:rPr>
                <w:lang w:val="ro-RO"/>
              </w:rPr>
              <w:t xml:space="preserve">Modulul 3: Common </w:t>
            </w:r>
            <w:proofErr w:type="spellStart"/>
            <w:r>
              <w:rPr>
                <w:lang w:val="ro-RO"/>
              </w:rPr>
              <w:t>law</w:t>
            </w:r>
            <w:proofErr w:type="spellEnd"/>
            <w:r>
              <w:rPr>
                <w:lang w:val="ro-RO"/>
              </w:rPr>
              <w:t xml:space="preserve"> (origine, evoluție, principii de funcționare)</w:t>
            </w:r>
          </w:p>
        </w:tc>
        <w:tc>
          <w:tcPr>
            <w:tcW w:w="2552" w:type="dxa"/>
            <w:vMerge/>
          </w:tcPr>
          <w:p w14:paraId="2EBCE48D" w14:textId="77777777" w:rsidR="00B93D4E" w:rsidRPr="00B060A3" w:rsidRDefault="00B93D4E" w:rsidP="00B93D4E">
            <w:pPr>
              <w:rPr>
                <w:lang w:val="ro-RO"/>
              </w:rPr>
            </w:pPr>
          </w:p>
        </w:tc>
        <w:tc>
          <w:tcPr>
            <w:tcW w:w="2562" w:type="dxa"/>
          </w:tcPr>
          <w:p w14:paraId="1F98BEE1" w14:textId="32C0122E" w:rsidR="00B93D4E" w:rsidRPr="00B060A3" w:rsidRDefault="00B93D4E" w:rsidP="00B93D4E">
            <w:pPr>
              <w:rPr>
                <w:lang w:val="ro-RO"/>
              </w:rPr>
            </w:pPr>
          </w:p>
        </w:tc>
      </w:tr>
      <w:tr w:rsidR="00B93D4E" w:rsidRPr="00B060A3" w14:paraId="0C7AF31B" w14:textId="77777777" w:rsidTr="00C1331A">
        <w:tc>
          <w:tcPr>
            <w:tcW w:w="4786" w:type="dxa"/>
          </w:tcPr>
          <w:p w14:paraId="3734980E" w14:textId="73B509C0" w:rsidR="00B93D4E" w:rsidRPr="00B060A3" w:rsidRDefault="00B93D4E" w:rsidP="00B93D4E">
            <w:pPr>
              <w:rPr>
                <w:lang w:val="ro-RO"/>
              </w:rPr>
            </w:pPr>
            <w:r>
              <w:rPr>
                <w:lang w:val="ro-RO"/>
              </w:rPr>
              <w:t>Modulul 4: Alte sisteme de drept (sistemul musulman, sistemele asiatice, sistemele supranaționale)</w:t>
            </w:r>
          </w:p>
        </w:tc>
        <w:tc>
          <w:tcPr>
            <w:tcW w:w="2552" w:type="dxa"/>
            <w:vMerge/>
          </w:tcPr>
          <w:p w14:paraId="77BA1B1D" w14:textId="77777777" w:rsidR="00B93D4E" w:rsidRPr="00B060A3" w:rsidRDefault="00B93D4E" w:rsidP="00B93D4E">
            <w:pPr>
              <w:rPr>
                <w:lang w:val="ro-RO"/>
              </w:rPr>
            </w:pPr>
          </w:p>
        </w:tc>
        <w:tc>
          <w:tcPr>
            <w:tcW w:w="2562" w:type="dxa"/>
          </w:tcPr>
          <w:p w14:paraId="39AF130F" w14:textId="77777777" w:rsidR="00B93D4E" w:rsidRPr="00B060A3" w:rsidRDefault="00B93D4E" w:rsidP="00B93D4E">
            <w:pPr>
              <w:rPr>
                <w:lang w:val="ro-RO"/>
              </w:rPr>
            </w:pPr>
          </w:p>
        </w:tc>
      </w:tr>
      <w:tr w:rsidR="00B93D4E" w:rsidRPr="00B060A3" w14:paraId="5D89402B" w14:textId="77777777" w:rsidTr="00C1331A">
        <w:tc>
          <w:tcPr>
            <w:tcW w:w="4786" w:type="dxa"/>
          </w:tcPr>
          <w:p w14:paraId="63CCFF50" w14:textId="03440D47" w:rsidR="00B93D4E" w:rsidRPr="00B060A3" w:rsidRDefault="00B93D4E" w:rsidP="00B93D4E">
            <w:pPr>
              <w:rPr>
                <w:lang w:val="ro-RO"/>
              </w:rPr>
            </w:pPr>
            <w:r>
              <w:rPr>
                <w:lang w:val="ro-RO"/>
              </w:rPr>
              <w:t>Modulul 5: Metodele și rezultatele comparației, studii de caz și evoluția sistemelor de drept</w:t>
            </w:r>
          </w:p>
        </w:tc>
        <w:tc>
          <w:tcPr>
            <w:tcW w:w="2552" w:type="dxa"/>
            <w:vMerge/>
          </w:tcPr>
          <w:p w14:paraId="4A6B9C38" w14:textId="77777777" w:rsidR="00B93D4E" w:rsidRPr="00B060A3" w:rsidRDefault="00B93D4E" w:rsidP="00B93D4E">
            <w:pPr>
              <w:rPr>
                <w:lang w:val="ro-RO"/>
              </w:rPr>
            </w:pPr>
          </w:p>
        </w:tc>
        <w:tc>
          <w:tcPr>
            <w:tcW w:w="2562" w:type="dxa"/>
          </w:tcPr>
          <w:p w14:paraId="1D54E95C" w14:textId="77777777" w:rsidR="00B93D4E" w:rsidRPr="00B060A3" w:rsidRDefault="00B93D4E" w:rsidP="00B93D4E">
            <w:pPr>
              <w:rPr>
                <w:lang w:val="ro-RO"/>
              </w:rPr>
            </w:pPr>
          </w:p>
        </w:tc>
      </w:tr>
      <w:tr w:rsidR="00B93D4E" w:rsidRPr="00B060A3" w14:paraId="5F83466A" w14:textId="77777777" w:rsidTr="00C1331A">
        <w:tc>
          <w:tcPr>
            <w:tcW w:w="4786" w:type="dxa"/>
          </w:tcPr>
          <w:p w14:paraId="756F91FA" w14:textId="77777777" w:rsidR="00B93D4E" w:rsidRPr="00B060A3" w:rsidRDefault="00B93D4E" w:rsidP="00B93D4E">
            <w:pPr>
              <w:rPr>
                <w:lang w:val="ro-RO"/>
              </w:rPr>
            </w:pPr>
          </w:p>
        </w:tc>
        <w:tc>
          <w:tcPr>
            <w:tcW w:w="2552" w:type="dxa"/>
          </w:tcPr>
          <w:p w14:paraId="54401449" w14:textId="77777777" w:rsidR="00B93D4E" w:rsidRPr="00B060A3" w:rsidRDefault="00B93D4E" w:rsidP="00B93D4E">
            <w:pPr>
              <w:rPr>
                <w:lang w:val="ro-RO"/>
              </w:rPr>
            </w:pPr>
          </w:p>
        </w:tc>
        <w:tc>
          <w:tcPr>
            <w:tcW w:w="2562" w:type="dxa"/>
          </w:tcPr>
          <w:p w14:paraId="39572716" w14:textId="77777777" w:rsidR="00B93D4E" w:rsidRPr="00B060A3" w:rsidRDefault="00B93D4E" w:rsidP="00B93D4E">
            <w:pPr>
              <w:rPr>
                <w:lang w:val="ro-RO"/>
              </w:rPr>
            </w:pPr>
          </w:p>
        </w:tc>
      </w:tr>
      <w:tr w:rsidR="00B93D4E" w:rsidRPr="00B060A3" w14:paraId="53DA0F4D" w14:textId="77777777" w:rsidTr="00C1331A">
        <w:tc>
          <w:tcPr>
            <w:tcW w:w="4786" w:type="dxa"/>
          </w:tcPr>
          <w:p w14:paraId="4A313F07" w14:textId="77777777" w:rsidR="00B93D4E" w:rsidRPr="00B060A3" w:rsidRDefault="00B93D4E" w:rsidP="00B93D4E">
            <w:pPr>
              <w:rPr>
                <w:lang w:val="ro-RO"/>
              </w:rPr>
            </w:pPr>
          </w:p>
        </w:tc>
        <w:tc>
          <w:tcPr>
            <w:tcW w:w="2552" w:type="dxa"/>
          </w:tcPr>
          <w:p w14:paraId="5E4BC64F" w14:textId="77777777" w:rsidR="00B93D4E" w:rsidRPr="00B060A3" w:rsidRDefault="00B93D4E" w:rsidP="00B93D4E">
            <w:pPr>
              <w:rPr>
                <w:lang w:val="ro-RO"/>
              </w:rPr>
            </w:pPr>
          </w:p>
        </w:tc>
        <w:tc>
          <w:tcPr>
            <w:tcW w:w="2562" w:type="dxa"/>
          </w:tcPr>
          <w:p w14:paraId="1C03AB94" w14:textId="77777777" w:rsidR="00B93D4E" w:rsidRPr="00B060A3" w:rsidRDefault="00B93D4E" w:rsidP="00B93D4E">
            <w:pPr>
              <w:rPr>
                <w:lang w:val="ro-RO"/>
              </w:rPr>
            </w:pPr>
          </w:p>
        </w:tc>
      </w:tr>
      <w:tr w:rsidR="00B93D4E" w:rsidRPr="00B060A3" w14:paraId="76764C39" w14:textId="77777777" w:rsidTr="00C1331A">
        <w:tc>
          <w:tcPr>
            <w:tcW w:w="4786" w:type="dxa"/>
          </w:tcPr>
          <w:p w14:paraId="6F89E233" w14:textId="77777777" w:rsidR="00B93D4E" w:rsidRPr="00B060A3" w:rsidRDefault="00B93D4E" w:rsidP="00B93D4E">
            <w:pPr>
              <w:rPr>
                <w:lang w:val="ro-RO"/>
              </w:rPr>
            </w:pPr>
          </w:p>
        </w:tc>
        <w:tc>
          <w:tcPr>
            <w:tcW w:w="2552" w:type="dxa"/>
          </w:tcPr>
          <w:p w14:paraId="17B7A794" w14:textId="77777777" w:rsidR="00B93D4E" w:rsidRPr="00B060A3" w:rsidRDefault="00B93D4E" w:rsidP="00B93D4E">
            <w:pPr>
              <w:rPr>
                <w:lang w:val="ro-RO"/>
              </w:rPr>
            </w:pPr>
          </w:p>
        </w:tc>
        <w:tc>
          <w:tcPr>
            <w:tcW w:w="2562" w:type="dxa"/>
          </w:tcPr>
          <w:p w14:paraId="7BA4A5B7" w14:textId="77777777" w:rsidR="00B93D4E" w:rsidRPr="00B060A3" w:rsidRDefault="00B93D4E" w:rsidP="00B93D4E">
            <w:pPr>
              <w:rPr>
                <w:lang w:val="ro-RO"/>
              </w:rPr>
            </w:pPr>
          </w:p>
        </w:tc>
      </w:tr>
      <w:tr w:rsidR="00B93D4E" w:rsidRPr="00B93D4E" w14:paraId="67057C6C" w14:textId="77777777" w:rsidTr="00C1331A">
        <w:tc>
          <w:tcPr>
            <w:tcW w:w="9900" w:type="dxa"/>
            <w:gridSpan w:val="3"/>
          </w:tcPr>
          <w:p w14:paraId="33571288" w14:textId="77777777" w:rsidR="00B93D4E" w:rsidRPr="00B060A3" w:rsidRDefault="00B93D4E" w:rsidP="00B93D4E">
            <w:pPr>
              <w:rPr>
                <w:lang w:val="ro-RO"/>
              </w:rPr>
            </w:pPr>
            <w:r>
              <w:rPr>
                <w:lang w:val="ro-RO"/>
              </w:rPr>
              <w:t>Bibliografie:</w:t>
            </w:r>
          </w:p>
          <w:p w14:paraId="400BB4AA" w14:textId="77777777" w:rsidR="00B93D4E" w:rsidRPr="00B93D4E" w:rsidRDefault="00B93D4E" w:rsidP="00575E0C">
            <w:pPr>
              <w:tabs>
                <w:tab w:val="left" w:pos="765"/>
                <w:tab w:val="left" w:pos="930"/>
                <w:tab w:val="left" w:pos="1193"/>
              </w:tabs>
              <w:jc w:val="both"/>
              <w:rPr>
                <w:b/>
                <w:iCs/>
              </w:rPr>
            </w:pPr>
            <w:r>
              <w:rPr>
                <w:iCs/>
                <w:lang w:val="ro-RO"/>
              </w:rPr>
              <w:tab/>
            </w:r>
            <w:proofErr w:type="spellStart"/>
            <w:r>
              <w:rPr>
                <w:b/>
                <w:iCs/>
              </w:rPr>
              <w:t>Obligatorie</w:t>
            </w:r>
            <w:proofErr w:type="spellEnd"/>
            <w:r>
              <w:rPr>
                <w:b/>
                <w:iCs/>
              </w:rPr>
              <w:t>:</w:t>
            </w:r>
          </w:p>
          <w:p w14:paraId="1C1EC071" w14:textId="77777777" w:rsidR="00B93D4E" w:rsidRPr="00B93D4E" w:rsidRDefault="00B93D4E" w:rsidP="00B93D4E">
            <w:pPr>
              <w:numPr>
                <w:ilvl w:val="0"/>
                <w:numId w:val="8"/>
              </w:numPr>
              <w:tabs>
                <w:tab w:val="left" w:pos="1156"/>
              </w:tabs>
              <w:jc w:val="both"/>
              <w:rPr>
                <w:b/>
                <w:iCs/>
                <w:lang w:val="fr-FR"/>
              </w:rPr>
            </w:pPr>
            <w:proofErr w:type="spellStart"/>
            <w:r>
              <w:rPr>
                <w:b/>
                <w:iCs/>
                <w:lang w:val="fr-FR"/>
              </w:rPr>
              <w:t>Suportul</w:t>
            </w:r>
            <w:proofErr w:type="spellEnd"/>
            <w:r>
              <w:rPr>
                <w:b/>
                <w:iCs/>
                <w:lang w:val="fr-FR"/>
              </w:rPr>
              <w:t xml:space="preserve"> de </w:t>
            </w:r>
            <w:proofErr w:type="spellStart"/>
            <w:proofErr w:type="gramStart"/>
            <w:r>
              <w:rPr>
                <w:b/>
                <w:iCs/>
                <w:lang w:val="fr-FR"/>
              </w:rPr>
              <w:t>curs</w:t>
            </w:r>
            <w:proofErr w:type="spellEnd"/>
            <w:r>
              <w:rPr>
                <w:b/>
                <w:iCs/>
                <w:lang w:val="fr-FR"/>
              </w:rPr>
              <w:t>;</w:t>
            </w:r>
            <w:proofErr w:type="gramEnd"/>
          </w:p>
          <w:p w14:paraId="667E5183" w14:textId="77777777" w:rsidR="00B93D4E" w:rsidRPr="00B93D4E" w:rsidRDefault="00B93D4E" w:rsidP="00B93D4E">
            <w:pPr>
              <w:tabs>
                <w:tab w:val="left" w:pos="1156"/>
              </w:tabs>
              <w:jc w:val="both"/>
              <w:rPr>
                <w:b/>
                <w:iCs/>
              </w:rPr>
            </w:pPr>
          </w:p>
          <w:p w14:paraId="170A0727" w14:textId="77777777" w:rsidR="00B93D4E" w:rsidRPr="00B93D4E" w:rsidRDefault="00B93D4E" w:rsidP="00B93D4E">
            <w:pPr>
              <w:tabs>
                <w:tab w:val="left" w:pos="1156"/>
              </w:tabs>
              <w:jc w:val="both"/>
              <w:rPr>
                <w:b/>
                <w:iCs/>
              </w:rPr>
            </w:pPr>
            <w:proofErr w:type="spellStart"/>
            <w:r>
              <w:rPr>
                <w:b/>
                <w:iCs/>
              </w:rPr>
              <w:t>Facultativă</w:t>
            </w:r>
            <w:proofErr w:type="spellEnd"/>
            <w:r>
              <w:rPr>
                <w:b/>
                <w:iCs/>
              </w:rPr>
              <w:t>:</w:t>
            </w:r>
          </w:p>
          <w:p w14:paraId="76C1209B" w14:textId="039536A1" w:rsidR="00B93D4E" w:rsidRPr="00B93D4E" w:rsidRDefault="00B93D4E" w:rsidP="00B93D4E">
            <w:pPr>
              <w:numPr>
                <w:ilvl w:val="0"/>
                <w:numId w:val="9"/>
              </w:numPr>
              <w:tabs>
                <w:tab w:val="left" w:pos="1156"/>
              </w:tabs>
              <w:jc w:val="both"/>
              <w:rPr>
                <w:iCs/>
              </w:rPr>
            </w:pPr>
            <w:r w:rsidRPr="001715D8">
              <w:rPr>
                <w:iCs/>
                <w:lang w:val="fr-FR"/>
              </w:rPr>
              <w:t xml:space="preserve">Leontin Jean Constantinesco, Tratat de drept comparat. </w:t>
            </w:r>
            <w:proofErr w:type="spellStart"/>
            <w:r>
              <w:rPr>
                <w:iCs/>
              </w:rPr>
              <w:t>Volumul</w:t>
            </w:r>
            <w:proofErr w:type="spellEnd"/>
            <w:r>
              <w:rPr>
                <w:iCs/>
              </w:rPr>
              <w:t xml:space="preserve"> I: </w:t>
            </w:r>
            <w:proofErr w:type="spellStart"/>
            <w:r>
              <w:rPr>
                <w:iCs/>
              </w:rPr>
              <w:t>Introducere</w:t>
            </w:r>
            <w:proofErr w:type="spellEnd"/>
            <w:r>
              <w:rPr>
                <w:iCs/>
              </w:rPr>
              <w:t xml:space="preserve"> </w:t>
            </w:r>
            <w:proofErr w:type="spellStart"/>
            <w:r>
              <w:rPr>
                <w:iCs/>
              </w:rPr>
              <w:t>în</w:t>
            </w:r>
            <w:proofErr w:type="spellEnd"/>
            <w:r>
              <w:rPr>
                <w:iCs/>
              </w:rPr>
              <w:t xml:space="preserve"> </w:t>
            </w:r>
            <w:proofErr w:type="spellStart"/>
            <w:r>
              <w:rPr>
                <w:iCs/>
              </w:rPr>
              <w:t>dreptul</w:t>
            </w:r>
            <w:proofErr w:type="spellEnd"/>
            <w:r>
              <w:rPr>
                <w:iCs/>
              </w:rPr>
              <w:t xml:space="preserve"> </w:t>
            </w:r>
            <w:proofErr w:type="spellStart"/>
            <w:r>
              <w:rPr>
                <w:iCs/>
              </w:rPr>
              <w:t>comparat</w:t>
            </w:r>
            <w:proofErr w:type="spellEnd"/>
            <w:r>
              <w:rPr>
                <w:iCs/>
              </w:rPr>
              <w:t>, Ed. All, 1997;</w:t>
            </w:r>
          </w:p>
          <w:p w14:paraId="76C1209C" w14:textId="039536A2" w:rsidR="00B93D4E" w:rsidRPr="00B93D4E" w:rsidRDefault="00B93D4E" w:rsidP="00B93D4E">
            <w:pPr>
              <w:numPr>
                <w:ilvl w:val="0"/>
                <w:numId w:val="9"/>
              </w:numPr>
              <w:tabs>
                <w:tab w:val="left" w:pos="1156"/>
              </w:tabs>
              <w:jc w:val="both"/>
              <w:rPr>
                <w:iCs/>
              </w:rPr>
            </w:pPr>
            <w:r>
              <w:rPr>
                <w:iCs/>
              </w:rPr>
              <w:t xml:space="preserve">Andra </w:t>
            </w:r>
            <w:proofErr w:type="spellStart"/>
            <w:r>
              <w:rPr>
                <w:iCs/>
              </w:rPr>
              <w:t>Iftimiei</w:t>
            </w:r>
            <w:proofErr w:type="spellEnd"/>
            <w:r>
              <w:rPr>
                <w:iCs/>
              </w:rPr>
              <w:t xml:space="preserve">, Drept </w:t>
            </w:r>
            <w:proofErr w:type="spellStart"/>
            <w:r>
              <w:rPr>
                <w:iCs/>
              </w:rPr>
              <w:t>comparat</w:t>
            </w:r>
            <w:proofErr w:type="spellEnd"/>
            <w:r>
              <w:rPr>
                <w:iCs/>
              </w:rPr>
              <w:t xml:space="preserve"> </w:t>
            </w:r>
            <w:proofErr w:type="spellStart"/>
            <w:r>
              <w:rPr>
                <w:iCs/>
              </w:rPr>
              <w:t>și</w:t>
            </w:r>
            <w:proofErr w:type="spellEnd"/>
            <w:r>
              <w:rPr>
                <w:iCs/>
              </w:rPr>
              <w:t xml:space="preserve"> </w:t>
            </w:r>
            <w:proofErr w:type="spellStart"/>
            <w:r>
              <w:rPr>
                <w:iCs/>
              </w:rPr>
              <w:t>sisteme</w:t>
            </w:r>
            <w:proofErr w:type="spellEnd"/>
            <w:r>
              <w:rPr>
                <w:iCs/>
              </w:rPr>
              <w:t xml:space="preserve"> </w:t>
            </w:r>
            <w:proofErr w:type="spellStart"/>
            <w:r>
              <w:rPr>
                <w:iCs/>
              </w:rPr>
              <w:t>juridice</w:t>
            </w:r>
            <w:proofErr w:type="spellEnd"/>
            <w:r>
              <w:rPr>
                <w:iCs/>
              </w:rPr>
              <w:t xml:space="preserve"> </w:t>
            </w:r>
            <w:proofErr w:type="spellStart"/>
            <w:r>
              <w:rPr>
                <w:iCs/>
              </w:rPr>
              <w:t>contemporane</w:t>
            </w:r>
            <w:proofErr w:type="spellEnd"/>
            <w:r>
              <w:rPr>
                <w:iCs/>
              </w:rPr>
              <w:t xml:space="preserve">, Ed. </w:t>
            </w:r>
            <w:proofErr w:type="spellStart"/>
            <w:r>
              <w:rPr>
                <w:iCs/>
              </w:rPr>
              <w:t>Universul</w:t>
            </w:r>
            <w:proofErr w:type="spellEnd"/>
            <w:r>
              <w:rPr>
                <w:iCs/>
              </w:rPr>
              <w:t xml:space="preserve"> Juridic, 2018;</w:t>
            </w:r>
          </w:p>
          <w:p w14:paraId="76C1209D" w14:textId="039536A3" w:rsidR="00B93D4E" w:rsidRPr="00B93D4E" w:rsidRDefault="00B93D4E" w:rsidP="00B93D4E">
            <w:pPr>
              <w:numPr>
                <w:ilvl w:val="0"/>
                <w:numId w:val="9"/>
              </w:numPr>
              <w:tabs>
                <w:tab w:val="left" w:pos="1156"/>
              </w:tabs>
              <w:jc w:val="both"/>
              <w:rPr>
                <w:iCs/>
              </w:rPr>
            </w:pPr>
            <w:r>
              <w:rPr>
                <w:iCs/>
              </w:rPr>
              <w:t xml:space="preserve">Manuel Guțan, </w:t>
            </w:r>
            <w:proofErr w:type="spellStart"/>
            <w:r>
              <w:rPr>
                <w:iCs/>
              </w:rPr>
              <w:t>Sisteme</w:t>
            </w:r>
            <w:proofErr w:type="spellEnd"/>
            <w:r>
              <w:rPr>
                <w:iCs/>
              </w:rPr>
              <w:t xml:space="preserve"> de </w:t>
            </w:r>
            <w:proofErr w:type="spellStart"/>
            <w:r>
              <w:rPr>
                <w:iCs/>
              </w:rPr>
              <w:t>drept</w:t>
            </w:r>
            <w:proofErr w:type="spellEnd"/>
            <w:r>
              <w:rPr>
                <w:iCs/>
              </w:rPr>
              <w:t xml:space="preserve"> </w:t>
            </w:r>
            <w:proofErr w:type="spellStart"/>
            <w:r>
              <w:rPr>
                <w:iCs/>
              </w:rPr>
              <w:t>comparate</w:t>
            </w:r>
            <w:proofErr w:type="spellEnd"/>
            <w:r>
              <w:rPr>
                <w:iCs/>
              </w:rPr>
              <w:t xml:space="preserve">. </w:t>
            </w:r>
            <w:proofErr w:type="spellStart"/>
            <w:r>
              <w:rPr>
                <w:iCs/>
              </w:rPr>
              <w:t>Introducere</w:t>
            </w:r>
            <w:proofErr w:type="spellEnd"/>
            <w:r>
              <w:rPr>
                <w:iCs/>
              </w:rPr>
              <w:t xml:space="preserve"> </w:t>
            </w:r>
            <w:proofErr w:type="spellStart"/>
            <w:r>
              <w:rPr>
                <w:iCs/>
              </w:rPr>
              <w:t>în</w:t>
            </w:r>
            <w:proofErr w:type="spellEnd"/>
            <w:r>
              <w:rPr>
                <w:iCs/>
              </w:rPr>
              <w:t xml:space="preserve"> </w:t>
            </w:r>
            <w:proofErr w:type="spellStart"/>
            <w:r>
              <w:rPr>
                <w:iCs/>
              </w:rPr>
              <w:t>teoria</w:t>
            </w:r>
            <w:proofErr w:type="spellEnd"/>
            <w:r>
              <w:rPr>
                <w:iCs/>
              </w:rPr>
              <w:t xml:space="preserve"> </w:t>
            </w:r>
            <w:proofErr w:type="spellStart"/>
            <w:r>
              <w:rPr>
                <w:iCs/>
              </w:rPr>
              <w:t>generală</w:t>
            </w:r>
            <w:proofErr w:type="spellEnd"/>
            <w:r>
              <w:rPr>
                <w:iCs/>
              </w:rPr>
              <w:t xml:space="preserve"> a </w:t>
            </w:r>
            <w:proofErr w:type="spellStart"/>
            <w:r>
              <w:rPr>
                <w:iCs/>
              </w:rPr>
              <w:t>dreptului</w:t>
            </w:r>
            <w:proofErr w:type="spellEnd"/>
            <w:r>
              <w:rPr>
                <w:iCs/>
              </w:rPr>
              <w:t xml:space="preserve"> </w:t>
            </w:r>
            <w:proofErr w:type="spellStart"/>
            <w:r>
              <w:rPr>
                <w:iCs/>
              </w:rPr>
              <w:t>comparat</w:t>
            </w:r>
            <w:proofErr w:type="spellEnd"/>
            <w:r>
              <w:rPr>
                <w:iCs/>
              </w:rPr>
              <w:t xml:space="preserve">, Ed. </w:t>
            </w:r>
            <w:proofErr w:type="spellStart"/>
            <w:r>
              <w:rPr>
                <w:iCs/>
              </w:rPr>
              <w:t>Hamangiu</w:t>
            </w:r>
            <w:proofErr w:type="spellEnd"/>
            <w:r>
              <w:rPr>
                <w:iCs/>
              </w:rPr>
              <w:t xml:space="preserve">, 2014. </w:t>
            </w:r>
          </w:p>
          <w:p w14:paraId="6A0CD869" w14:textId="77777777" w:rsidR="00B93D4E" w:rsidRPr="00B93D4E" w:rsidRDefault="00B93D4E" w:rsidP="00B93D4E">
            <w:pPr>
              <w:tabs>
                <w:tab w:val="left" w:pos="1156"/>
              </w:tabs>
              <w:jc w:val="both"/>
              <w:rPr>
                <w:iCs/>
              </w:rPr>
            </w:pPr>
          </w:p>
          <w:p w14:paraId="2E6EAD92" w14:textId="09D728F6" w:rsidR="00B93D4E" w:rsidRPr="00B93D4E" w:rsidRDefault="00B93D4E" w:rsidP="00B93D4E">
            <w:pPr>
              <w:tabs>
                <w:tab w:val="left" w:pos="1156"/>
              </w:tabs>
              <w:jc w:val="both"/>
              <w:rPr>
                <w:iCs/>
              </w:rPr>
            </w:pPr>
          </w:p>
        </w:tc>
      </w:tr>
      <w:tr w:rsidR="00B93D4E" w:rsidRPr="00B060A3" w14:paraId="645A3DE4" w14:textId="77777777" w:rsidTr="00C1331A">
        <w:tc>
          <w:tcPr>
            <w:tcW w:w="4786" w:type="dxa"/>
          </w:tcPr>
          <w:p w14:paraId="588338E3" w14:textId="51491AB3" w:rsidR="00B93D4E" w:rsidRPr="00B060A3" w:rsidRDefault="00B93D4E" w:rsidP="00B93D4E">
            <w:pPr>
              <w:rPr>
                <w:b/>
                <w:lang w:val="ro-RO"/>
              </w:rPr>
            </w:pPr>
            <w:r>
              <w:rPr>
                <w:b/>
                <w:lang w:val="ro-RO"/>
              </w:rPr>
              <w:lastRenderedPageBreak/>
              <w:t xml:space="preserve">8.2. AT </w:t>
            </w:r>
          </w:p>
        </w:tc>
        <w:tc>
          <w:tcPr>
            <w:tcW w:w="2552" w:type="dxa"/>
            <w:vAlign w:val="center"/>
          </w:tcPr>
          <w:p w14:paraId="3D2A4DC2" w14:textId="77777777" w:rsidR="00B93D4E" w:rsidRPr="00B060A3" w:rsidRDefault="00B93D4E" w:rsidP="00B93D4E">
            <w:pPr>
              <w:jc w:val="center"/>
              <w:rPr>
                <w:lang w:val="ro-RO"/>
              </w:rPr>
            </w:pPr>
            <w:r>
              <w:rPr>
                <w:lang w:val="ro-RO"/>
              </w:rPr>
              <w:t>Metode de predare-</w:t>
            </w:r>
            <w:proofErr w:type="spellStart"/>
            <w:r>
              <w:rPr>
                <w:lang w:val="ro-RO"/>
              </w:rPr>
              <w:t>învăţare</w:t>
            </w:r>
            <w:proofErr w:type="spellEnd"/>
          </w:p>
        </w:tc>
        <w:tc>
          <w:tcPr>
            <w:tcW w:w="2562" w:type="dxa"/>
            <w:vAlign w:val="center"/>
          </w:tcPr>
          <w:p w14:paraId="1AF5D788" w14:textId="77777777" w:rsidR="00B93D4E" w:rsidRPr="00B060A3" w:rsidRDefault="00B93D4E" w:rsidP="00B93D4E">
            <w:pPr>
              <w:jc w:val="center"/>
              <w:rPr>
                <w:lang w:val="ro-RO"/>
              </w:rPr>
            </w:pPr>
            <w:proofErr w:type="spellStart"/>
            <w:r>
              <w:rPr>
                <w:lang w:val="ro-RO"/>
              </w:rPr>
              <w:t>Observaţii</w:t>
            </w:r>
            <w:proofErr w:type="spellEnd"/>
          </w:p>
        </w:tc>
      </w:tr>
      <w:tr w:rsidR="00B93D4E" w:rsidRPr="001715D8" w14:paraId="4BF6A635" w14:textId="77777777" w:rsidTr="00C1331A">
        <w:tc>
          <w:tcPr>
            <w:tcW w:w="4786" w:type="dxa"/>
          </w:tcPr>
          <w:p w14:paraId="3AB4BB48" w14:textId="77777777" w:rsidR="00B93D4E" w:rsidRDefault="00B93D4E" w:rsidP="00B93D4E">
            <w:pPr>
              <w:autoSpaceDE w:val="0"/>
              <w:autoSpaceDN w:val="0"/>
              <w:ind w:left="34"/>
              <w:rPr>
                <w:lang w:val="ro-RO"/>
              </w:rPr>
            </w:pPr>
            <w:r>
              <w:rPr>
                <w:lang w:val="ro-RO"/>
              </w:rPr>
              <w:t>AT nr.1</w:t>
            </w:r>
          </w:p>
          <w:p w14:paraId="75054A96" w14:textId="42817AF2" w:rsidR="00B93D4E" w:rsidRPr="00B060A3" w:rsidRDefault="00B93D4E" w:rsidP="00B93D4E">
            <w:pPr>
              <w:autoSpaceDE w:val="0"/>
              <w:autoSpaceDN w:val="0"/>
              <w:ind w:left="34"/>
              <w:rPr>
                <w:bCs/>
                <w:lang w:val="ro-RO"/>
              </w:rPr>
            </w:pPr>
            <w:r>
              <w:rPr>
                <w:bCs/>
                <w:lang w:val="ro-RO"/>
              </w:rPr>
              <w:t xml:space="preserve">Marile sisteme de drept: sistemul romano-germanic și </w:t>
            </w:r>
            <w:proofErr w:type="spellStart"/>
            <w:r>
              <w:rPr>
                <w:bCs/>
                <w:lang w:val="ro-RO"/>
              </w:rPr>
              <w:t>common</w:t>
            </w:r>
            <w:proofErr w:type="spellEnd"/>
            <w:r>
              <w:rPr>
                <w:bCs/>
                <w:lang w:val="ro-RO"/>
              </w:rPr>
              <w:t xml:space="preserve"> </w:t>
            </w:r>
            <w:proofErr w:type="spellStart"/>
            <w:r>
              <w:rPr>
                <w:bCs/>
                <w:lang w:val="ro-RO"/>
              </w:rPr>
              <w:t>law</w:t>
            </w:r>
            <w:proofErr w:type="spellEnd"/>
          </w:p>
        </w:tc>
        <w:tc>
          <w:tcPr>
            <w:tcW w:w="2552" w:type="dxa"/>
          </w:tcPr>
          <w:p w14:paraId="670B58DF" w14:textId="16A85028" w:rsidR="00B93D4E" w:rsidRPr="00B060A3" w:rsidRDefault="00B93D4E" w:rsidP="00B93D4E">
            <w:pPr>
              <w:autoSpaceDE w:val="0"/>
              <w:autoSpaceDN w:val="0"/>
              <w:ind w:left="34"/>
              <w:rPr>
                <w:lang w:val="ro-RO"/>
              </w:rPr>
            </w:pPr>
            <w:proofErr w:type="spellStart"/>
            <w:r>
              <w:t>Prelegere</w:t>
            </w:r>
            <w:proofErr w:type="spellEnd"/>
            <w:r>
              <w:t xml:space="preserve"> </w:t>
            </w:r>
            <w:proofErr w:type="spellStart"/>
            <w:r>
              <w:t>interactivă</w:t>
            </w:r>
            <w:proofErr w:type="spellEnd"/>
          </w:p>
        </w:tc>
        <w:tc>
          <w:tcPr>
            <w:tcW w:w="2562" w:type="dxa"/>
          </w:tcPr>
          <w:p w14:paraId="659CF556" w14:textId="77777777" w:rsidR="00B93D4E" w:rsidRPr="00B93D4E" w:rsidRDefault="00B93D4E" w:rsidP="00B93D4E">
            <w:pPr>
              <w:rPr>
                <w:lang w:val="ro-RO"/>
              </w:rPr>
            </w:pPr>
            <w:r>
              <w:rPr>
                <w:lang w:val="ro-RO"/>
              </w:rPr>
              <w:t>Se va pune accentul pe implicarea activă a studenților în dezbateri.</w:t>
            </w:r>
          </w:p>
          <w:p w14:paraId="395D50EF" w14:textId="77777777" w:rsidR="00B93D4E" w:rsidRPr="00B060A3" w:rsidRDefault="00B93D4E" w:rsidP="00B93D4E">
            <w:pPr>
              <w:rPr>
                <w:lang w:val="ro-RO"/>
              </w:rPr>
            </w:pPr>
          </w:p>
        </w:tc>
      </w:tr>
      <w:tr w:rsidR="00B93D4E" w:rsidRPr="001715D8" w14:paraId="72976DC0" w14:textId="77777777" w:rsidTr="00C1331A">
        <w:tc>
          <w:tcPr>
            <w:tcW w:w="4786" w:type="dxa"/>
          </w:tcPr>
          <w:p w14:paraId="5708C17E" w14:textId="77777777" w:rsidR="00B93D4E" w:rsidRPr="00B93D4E" w:rsidRDefault="00B93D4E" w:rsidP="00B93D4E">
            <w:pPr>
              <w:autoSpaceDE w:val="0"/>
              <w:autoSpaceDN w:val="0"/>
              <w:ind w:left="34"/>
              <w:rPr>
                <w:lang w:val="ro-RO"/>
              </w:rPr>
            </w:pPr>
            <w:r>
              <w:rPr>
                <w:lang w:val="ro-RO"/>
              </w:rPr>
              <w:t>AT nr.2</w:t>
            </w:r>
          </w:p>
          <w:p w14:paraId="505320BC" w14:textId="05F3DC70" w:rsidR="00B93D4E" w:rsidRPr="00B060A3" w:rsidRDefault="00B93D4E" w:rsidP="00B93D4E">
            <w:pPr>
              <w:autoSpaceDE w:val="0"/>
              <w:autoSpaceDN w:val="0"/>
              <w:ind w:left="34"/>
              <w:rPr>
                <w:bCs/>
                <w:lang w:val="ro-RO"/>
              </w:rPr>
            </w:pPr>
            <w:r>
              <w:rPr>
                <w:bCs/>
                <w:lang w:val="ro-RO"/>
              </w:rPr>
              <w:t>Metodele și rezultatele comparației. Studiu de caz</w:t>
            </w:r>
          </w:p>
        </w:tc>
        <w:tc>
          <w:tcPr>
            <w:tcW w:w="2552" w:type="dxa"/>
          </w:tcPr>
          <w:p w14:paraId="201BB234" w14:textId="4814B2FD" w:rsidR="00B93D4E" w:rsidRPr="00B060A3" w:rsidRDefault="00B93D4E" w:rsidP="00B93D4E">
            <w:pPr>
              <w:rPr>
                <w:lang w:val="ro-RO"/>
              </w:rPr>
            </w:pPr>
            <w:proofErr w:type="spellStart"/>
            <w:r>
              <w:t>Prelegere</w:t>
            </w:r>
            <w:proofErr w:type="spellEnd"/>
            <w:r>
              <w:t xml:space="preserve"> </w:t>
            </w:r>
            <w:proofErr w:type="spellStart"/>
            <w:r>
              <w:t>interactivă</w:t>
            </w:r>
            <w:proofErr w:type="spellEnd"/>
          </w:p>
        </w:tc>
        <w:tc>
          <w:tcPr>
            <w:tcW w:w="2562" w:type="dxa"/>
          </w:tcPr>
          <w:p w14:paraId="61902990" w14:textId="5D5C70FF" w:rsidR="00B93D4E" w:rsidRPr="00B060A3" w:rsidRDefault="00B93D4E" w:rsidP="00B93D4E">
            <w:pPr>
              <w:rPr>
                <w:lang w:val="ro-RO"/>
              </w:rPr>
            </w:pPr>
            <w:r>
              <w:rPr>
                <w:lang w:val="ro-RO"/>
              </w:rPr>
              <w:t>Se va pune accentul pe implicarea activă a studenților în dezbateri.</w:t>
            </w:r>
          </w:p>
        </w:tc>
      </w:tr>
      <w:tr w:rsidR="00B93D4E" w:rsidRPr="001715D8" w14:paraId="5004F46C" w14:textId="77777777" w:rsidTr="00C1331A">
        <w:tc>
          <w:tcPr>
            <w:tcW w:w="4786" w:type="dxa"/>
          </w:tcPr>
          <w:p w14:paraId="365A42EE" w14:textId="77777777" w:rsidR="00B93D4E" w:rsidRPr="00B060A3" w:rsidRDefault="00B93D4E" w:rsidP="00B93D4E">
            <w:pPr>
              <w:autoSpaceDE w:val="0"/>
              <w:autoSpaceDN w:val="0"/>
              <w:ind w:left="34"/>
              <w:rPr>
                <w:bCs/>
                <w:lang w:val="ro-RO"/>
              </w:rPr>
            </w:pPr>
          </w:p>
        </w:tc>
        <w:tc>
          <w:tcPr>
            <w:tcW w:w="2552" w:type="dxa"/>
          </w:tcPr>
          <w:p w14:paraId="3FC678C1" w14:textId="77777777" w:rsidR="00B93D4E" w:rsidRPr="00B060A3" w:rsidRDefault="00B93D4E" w:rsidP="00B93D4E">
            <w:pPr>
              <w:rPr>
                <w:lang w:val="ro-RO"/>
              </w:rPr>
            </w:pPr>
          </w:p>
        </w:tc>
        <w:tc>
          <w:tcPr>
            <w:tcW w:w="2562" w:type="dxa"/>
          </w:tcPr>
          <w:p w14:paraId="3C136B37" w14:textId="77777777" w:rsidR="00B93D4E" w:rsidRPr="00B060A3" w:rsidRDefault="00B93D4E" w:rsidP="00B93D4E">
            <w:pPr>
              <w:rPr>
                <w:lang w:val="ro-RO"/>
              </w:rPr>
            </w:pPr>
          </w:p>
        </w:tc>
      </w:tr>
      <w:tr w:rsidR="00B93D4E" w:rsidRPr="00AA3F8B" w14:paraId="24A61737" w14:textId="77777777" w:rsidTr="00C1331A">
        <w:tc>
          <w:tcPr>
            <w:tcW w:w="9900" w:type="dxa"/>
            <w:gridSpan w:val="3"/>
          </w:tcPr>
          <w:p w14:paraId="6921AC19" w14:textId="77777777" w:rsidR="00B93D4E" w:rsidRPr="00B060A3" w:rsidRDefault="00B93D4E" w:rsidP="00B93D4E">
            <w:pPr>
              <w:rPr>
                <w:lang w:val="ro-RO"/>
              </w:rPr>
            </w:pPr>
            <w:r>
              <w:rPr>
                <w:lang w:val="ro-RO"/>
              </w:rPr>
              <w:t>Bibliografie:</w:t>
            </w:r>
          </w:p>
          <w:p w14:paraId="4BD42541" w14:textId="0B561E74" w:rsidR="00B93D4E" w:rsidRPr="003574C1" w:rsidRDefault="00B93D4E" w:rsidP="00B93D4E">
            <w:pPr>
              <w:tabs>
                <w:tab w:val="left" w:pos="1396"/>
              </w:tabs>
              <w:jc w:val="both"/>
              <w:rPr>
                <w:iCs/>
                <w:lang w:val="ro-RO"/>
              </w:rPr>
            </w:pPr>
            <w:r>
              <w:rPr>
                <w:iCs/>
                <w:lang w:val="ro-RO"/>
              </w:rPr>
              <w:tab/>
              <w:t>Conform pct. 8.1.</w:t>
            </w:r>
          </w:p>
        </w:tc>
      </w:tr>
      <w:tr w:rsidR="00B93D4E" w:rsidRPr="00B060A3" w14:paraId="1B8D9D18" w14:textId="77777777" w:rsidTr="00C1331A">
        <w:tc>
          <w:tcPr>
            <w:tcW w:w="4786" w:type="dxa"/>
            <w:vAlign w:val="center"/>
          </w:tcPr>
          <w:p w14:paraId="12D56257" w14:textId="3741C245" w:rsidR="00B93D4E" w:rsidRPr="00B060A3" w:rsidRDefault="00B93D4E" w:rsidP="00B93D4E">
            <w:pPr>
              <w:rPr>
                <w:b/>
                <w:lang w:val="ro-RO"/>
              </w:rPr>
            </w:pPr>
            <w:r>
              <w:rPr>
                <w:b/>
                <w:lang w:val="ro-RO"/>
              </w:rPr>
              <w:t xml:space="preserve">8.3. TC </w:t>
            </w:r>
          </w:p>
        </w:tc>
        <w:tc>
          <w:tcPr>
            <w:tcW w:w="2552" w:type="dxa"/>
            <w:vAlign w:val="center"/>
          </w:tcPr>
          <w:p w14:paraId="1F2A506A" w14:textId="77777777" w:rsidR="00B93D4E" w:rsidRPr="00B060A3" w:rsidRDefault="00B93D4E" w:rsidP="00B93D4E">
            <w:pPr>
              <w:jc w:val="center"/>
              <w:rPr>
                <w:lang w:val="ro-RO"/>
              </w:rPr>
            </w:pPr>
            <w:r>
              <w:rPr>
                <w:lang w:val="ro-RO"/>
              </w:rPr>
              <w:t xml:space="preserve">Metode de transmitere a </w:t>
            </w:r>
            <w:proofErr w:type="spellStart"/>
            <w:r>
              <w:rPr>
                <w:lang w:val="ro-RO"/>
              </w:rPr>
              <w:t>informaţiei</w:t>
            </w:r>
            <w:proofErr w:type="spellEnd"/>
          </w:p>
        </w:tc>
        <w:tc>
          <w:tcPr>
            <w:tcW w:w="2562" w:type="dxa"/>
            <w:vAlign w:val="center"/>
          </w:tcPr>
          <w:p w14:paraId="355BBDD0" w14:textId="77777777" w:rsidR="00B93D4E" w:rsidRPr="00B060A3" w:rsidRDefault="00B93D4E" w:rsidP="00B93D4E">
            <w:pPr>
              <w:jc w:val="center"/>
              <w:rPr>
                <w:lang w:val="ro-RO"/>
              </w:rPr>
            </w:pPr>
            <w:proofErr w:type="spellStart"/>
            <w:r>
              <w:rPr>
                <w:lang w:val="ro-RO"/>
              </w:rPr>
              <w:t>Observaţii</w:t>
            </w:r>
            <w:proofErr w:type="spellEnd"/>
          </w:p>
        </w:tc>
      </w:tr>
      <w:tr w:rsidR="00B93D4E" w:rsidRPr="00B060A3" w14:paraId="4D68CB8D" w14:textId="77777777" w:rsidTr="00C1331A">
        <w:tc>
          <w:tcPr>
            <w:tcW w:w="4786" w:type="dxa"/>
          </w:tcPr>
          <w:p w14:paraId="13040199" w14:textId="64EDE15A" w:rsidR="00B93D4E" w:rsidRPr="00B93D4E" w:rsidRDefault="00B93D4E" w:rsidP="00B93D4E">
            <w:pPr>
              <w:rPr>
                <w:b/>
                <w:lang w:val="ro-RO"/>
              </w:rPr>
            </w:pPr>
            <w:r>
              <w:rPr>
                <w:b/>
                <w:lang w:val="ro-RO"/>
              </w:rPr>
              <w:t>TC nr.1: Lucrare scrisă pe un subiect teoretic din primele module ale disciplinei.</w:t>
            </w:r>
          </w:p>
          <w:p w14:paraId="22D074F7" w14:textId="77777777" w:rsidR="00B93D4E" w:rsidRPr="00B060A3" w:rsidRDefault="00B93D4E" w:rsidP="00B93D4E">
            <w:pPr>
              <w:rPr>
                <w:b/>
                <w:lang w:val="ro-RO"/>
              </w:rPr>
            </w:pPr>
          </w:p>
        </w:tc>
        <w:tc>
          <w:tcPr>
            <w:tcW w:w="2552" w:type="dxa"/>
          </w:tcPr>
          <w:p w14:paraId="3223FA01" w14:textId="18DF5E0F" w:rsidR="00B93D4E" w:rsidRPr="00B060A3" w:rsidRDefault="00B93D4E" w:rsidP="00B93D4E">
            <w:pPr>
              <w:rPr>
                <w:lang w:val="ro-RO"/>
              </w:rPr>
            </w:pPr>
            <w:r>
              <w:rPr>
                <w:lang w:val="ro-RO"/>
              </w:rPr>
              <w:t xml:space="preserve">Platforma Microsoft </w:t>
            </w:r>
            <w:proofErr w:type="spellStart"/>
            <w:r>
              <w:rPr>
                <w:lang w:val="ro-RO"/>
              </w:rPr>
              <w:t>Teams</w:t>
            </w:r>
            <w:proofErr w:type="spellEnd"/>
            <w:r>
              <w:rPr>
                <w:lang w:val="ro-RO"/>
              </w:rPr>
              <w:t xml:space="preserve">. </w:t>
            </w:r>
          </w:p>
        </w:tc>
        <w:tc>
          <w:tcPr>
            <w:tcW w:w="2562" w:type="dxa"/>
          </w:tcPr>
          <w:p w14:paraId="293ABCC6" w14:textId="77777777" w:rsidR="00B93D4E" w:rsidRPr="00B060A3" w:rsidRDefault="00B93D4E" w:rsidP="00B93D4E">
            <w:pPr>
              <w:rPr>
                <w:lang w:val="ro-RO"/>
              </w:rPr>
            </w:pPr>
          </w:p>
        </w:tc>
      </w:tr>
      <w:tr w:rsidR="00B93D4E" w:rsidRPr="00B060A3" w14:paraId="6C47FFE7" w14:textId="77777777" w:rsidTr="00C1331A">
        <w:tc>
          <w:tcPr>
            <w:tcW w:w="4786" w:type="dxa"/>
          </w:tcPr>
          <w:p w14:paraId="4855AEF9" w14:textId="5D53B23D" w:rsidR="00B93D4E" w:rsidRPr="00B060A3" w:rsidRDefault="00B93D4E" w:rsidP="00B93D4E">
            <w:pPr>
              <w:rPr>
                <w:b/>
                <w:lang w:val="ro-RO"/>
              </w:rPr>
            </w:pPr>
            <w:r>
              <w:rPr>
                <w:b/>
                <w:lang w:val="ro-RO"/>
              </w:rPr>
              <w:t>TC nr.2: Lucrare scrisă pe un subiect teoretic din materia parcursă.</w:t>
            </w:r>
          </w:p>
        </w:tc>
        <w:tc>
          <w:tcPr>
            <w:tcW w:w="2552" w:type="dxa"/>
          </w:tcPr>
          <w:p w14:paraId="1A265CA1" w14:textId="77777777" w:rsidR="00B93D4E" w:rsidRPr="00B060A3" w:rsidRDefault="00B93D4E" w:rsidP="00B93D4E">
            <w:pPr>
              <w:rPr>
                <w:lang w:val="ro-RO"/>
              </w:rPr>
            </w:pPr>
            <w:r>
              <w:rPr>
                <w:lang w:val="ro-RO"/>
              </w:rPr>
              <w:t xml:space="preserve">Platforma Microsoft </w:t>
            </w:r>
            <w:proofErr w:type="spellStart"/>
            <w:r>
              <w:rPr>
                <w:lang w:val="ro-RO"/>
              </w:rPr>
              <w:t>Teams</w:t>
            </w:r>
            <w:proofErr w:type="spellEnd"/>
            <w:r>
              <w:rPr>
                <w:lang w:val="ro-RO"/>
              </w:rPr>
              <w:t xml:space="preserve">. </w:t>
            </w:r>
          </w:p>
        </w:tc>
        <w:tc>
          <w:tcPr>
            <w:tcW w:w="2562" w:type="dxa"/>
          </w:tcPr>
          <w:p w14:paraId="4CBC3B9E" w14:textId="77777777" w:rsidR="00B93D4E" w:rsidRPr="00B060A3" w:rsidRDefault="00B93D4E" w:rsidP="00B93D4E">
            <w:pPr>
              <w:rPr>
                <w:lang w:val="ro-RO"/>
              </w:rPr>
            </w:pPr>
          </w:p>
        </w:tc>
      </w:tr>
      <w:tr w:rsidR="00B93D4E" w:rsidRPr="00B060A3" w14:paraId="5E99D223" w14:textId="77777777" w:rsidTr="00C1331A">
        <w:tc>
          <w:tcPr>
            <w:tcW w:w="4786" w:type="dxa"/>
          </w:tcPr>
          <w:p w14:paraId="21312327" w14:textId="77777777" w:rsidR="00B93D4E" w:rsidRPr="00B060A3" w:rsidRDefault="00B93D4E" w:rsidP="00B93D4E">
            <w:pPr>
              <w:rPr>
                <w:b/>
                <w:lang w:val="ro-RO"/>
              </w:rPr>
            </w:pPr>
            <w:r>
              <w:rPr>
                <w:b/>
                <w:lang w:val="ro-RO"/>
              </w:rPr>
              <w:t>TC nr.3: Redactarea unui scurt studiu de drept comparat pe o instituție de drept.</w:t>
            </w:r>
          </w:p>
        </w:tc>
        <w:tc>
          <w:tcPr>
            <w:tcW w:w="2552" w:type="dxa"/>
          </w:tcPr>
          <w:p w14:paraId="751E47BC" w14:textId="77777777" w:rsidR="00B93D4E" w:rsidRPr="00B060A3" w:rsidRDefault="00B93D4E" w:rsidP="00B93D4E">
            <w:pPr>
              <w:rPr>
                <w:lang w:val="ro-RO"/>
              </w:rPr>
            </w:pPr>
            <w:r>
              <w:rPr>
                <w:lang w:val="ro-RO"/>
              </w:rPr>
              <w:t xml:space="preserve">Platforma Microsoft </w:t>
            </w:r>
            <w:proofErr w:type="spellStart"/>
            <w:r>
              <w:rPr>
                <w:lang w:val="ro-RO"/>
              </w:rPr>
              <w:t>Teams</w:t>
            </w:r>
            <w:proofErr w:type="spellEnd"/>
            <w:r>
              <w:rPr>
                <w:lang w:val="ro-RO"/>
              </w:rPr>
              <w:t xml:space="preserve">. </w:t>
            </w:r>
          </w:p>
        </w:tc>
        <w:tc>
          <w:tcPr>
            <w:tcW w:w="2562" w:type="dxa"/>
          </w:tcPr>
          <w:p w14:paraId="25B2FCD2" w14:textId="77777777" w:rsidR="00B93D4E" w:rsidRPr="00B060A3" w:rsidRDefault="00B93D4E" w:rsidP="00B93D4E">
            <w:pPr>
              <w:rPr>
                <w:lang w:val="ro-RO"/>
              </w:rPr>
            </w:pPr>
          </w:p>
        </w:tc>
      </w:tr>
      <w:tr w:rsidR="00B93D4E" w:rsidRPr="00AA3F8B" w14:paraId="763939CD" w14:textId="77777777" w:rsidTr="00C1331A">
        <w:tc>
          <w:tcPr>
            <w:tcW w:w="9900" w:type="dxa"/>
            <w:gridSpan w:val="3"/>
          </w:tcPr>
          <w:p w14:paraId="4E1F7E5A" w14:textId="77777777" w:rsidR="00B93D4E" w:rsidRPr="00B060A3" w:rsidRDefault="00B93D4E" w:rsidP="00B93D4E">
            <w:pPr>
              <w:rPr>
                <w:lang w:val="ro-RO"/>
              </w:rPr>
            </w:pPr>
            <w:r>
              <w:rPr>
                <w:lang w:val="ro-RO"/>
              </w:rPr>
              <w:t>Bibliografie:</w:t>
            </w:r>
          </w:p>
          <w:p w14:paraId="293F2348" w14:textId="4FB3D1A7" w:rsidR="00B93D4E" w:rsidRPr="003574C1" w:rsidRDefault="00B93D4E" w:rsidP="00B93D4E">
            <w:pPr>
              <w:jc w:val="both"/>
              <w:rPr>
                <w:iCs/>
                <w:lang w:val="ro-RO"/>
              </w:rPr>
            </w:pPr>
          </w:p>
        </w:tc>
      </w:tr>
      <w:tr w:rsidR="00B93D4E" w:rsidRPr="00B060A3" w14:paraId="7615EB4E" w14:textId="77777777" w:rsidTr="00C1331A">
        <w:tc>
          <w:tcPr>
            <w:tcW w:w="4786" w:type="dxa"/>
          </w:tcPr>
          <w:p w14:paraId="0C6B539A" w14:textId="3CE8E463" w:rsidR="00B93D4E" w:rsidRPr="00B060A3" w:rsidRDefault="00B93D4E" w:rsidP="00B93D4E">
            <w:pPr>
              <w:rPr>
                <w:b/>
                <w:lang w:val="ro-RO"/>
              </w:rPr>
            </w:pPr>
            <w:r>
              <w:rPr>
                <w:b/>
                <w:lang w:val="ro-RO"/>
              </w:rPr>
              <w:t xml:space="preserve">8.4. AA  </w:t>
            </w:r>
          </w:p>
        </w:tc>
        <w:tc>
          <w:tcPr>
            <w:tcW w:w="2552" w:type="dxa"/>
            <w:vAlign w:val="center"/>
          </w:tcPr>
          <w:p w14:paraId="0C73049A" w14:textId="77777777" w:rsidR="00B93D4E" w:rsidRPr="00B060A3" w:rsidRDefault="00B93D4E" w:rsidP="00B93D4E">
            <w:pPr>
              <w:jc w:val="center"/>
              <w:rPr>
                <w:lang w:val="ro-RO"/>
              </w:rPr>
            </w:pPr>
            <w:r>
              <w:rPr>
                <w:lang w:val="ro-RO"/>
              </w:rPr>
              <w:t>Metode de predare-</w:t>
            </w:r>
            <w:proofErr w:type="spellStart"/>
            <w:r>
              <w:rPr>
                <w:lang w:val="ro-RO"/>
              </w:rPr>
              <w:t>învăţare</w:t>
            </w:r>
            <w:proofErr w:type="spellEnd"/>
          </w:p>
        </w:tc>
        <w:tc>
          <w:tcPr>
            <w:tcW w:w="2562" w:type="dxa"/>
            <w:vAlign w:val="center"/>
          </w:tcPr>
          <w:p w14:paraId="338450A0" w14:textId="77777777" w:rsidR="00B93D4E" w:rsidRPr="00B060A3" w:rsidRDefault="00B93D4E" w:rsidP="00B93D4E">
            <w:pPr>
              <w:jc w:val="center"/>
              <w:rPr>
                <w:lang w:val="ro-RO"/>
              </w:rPr>
            </w:pPr>
            <w:proofErr w:type="spellStart"/>
            <w:r>
              <w:rPr>
                <w:lang w:val="ro-RO"/>
              </w:rPr>
              <w:t>Observaţii</w:t>
            </w:r>
            <w:proofErr w:type="spellEnd"/>
          </w:p>
        </w:tc>
      </w:tr>
      <w:tr w:rsidR="00B93D4E" w:rsidRPr="00B060A3" w14:paraId="02DE3E84" w14:textId="77777777" w:rsidTr="00C1331A">
        <w:tc>
          <w:tcPr>
            <w:tcW w:w="4786" w:type="dxa"/>
          </w:tcPr>
          <w:p w14:paraId="41F0FFBB" w14:textId="77777777" w:rsidR="00B93D4E" w:rsidRPr="00B060A3" w:rsidRDefault="00B93D4E" w:rsidP="00B93D4E">
            <w:pPr>
              <w:rPr>
                <w:b/>
                <w:lang w:val="ro-RO"/>
              </w:rPr>
            </w:pPr>
          </w:p>
        </w:tc>
        <w:tc>
          <w:tcPr>
            <w:tcW w:w="2552" w:type="dxa"/>
          </w:tcPr>
          <w:p w14:paraId="558F6E17" w14:textId="77777777" w:rsidR="00B93D4E" w:rsidRPr="00B060A3" w:rsidRDefault="00B93D4E" w:rsidP="00B93D4E">
            <w:pPr>
              <w:rPr>
                <w:lang w:val="ro-RO"/>
              </w:rPr>
            </w:pPr>
          </w:p>
        </w:tc>
        <w:tc>
          <w:tcPr>
            <w:tcW w:w="2562" w:type="dxa"/>
          </w:tcPr>
          <w:p w14:paraId="7A7F5B4B" w14:textId="77777777" w:rsidR="00B93D4E" w:rsidRPr="00B060A3" w:rsidRDefault="00B93D4E" w:rsidP="00B93D4E">
            <w:pPr>
              <w:rPr>
                <w:lang w:val="ro-RO"/>
              </w:rPr>
            </w:pPr>
          </w:p>
        </w:tc>
      </w:tr>
      <w:tr w:rsidR="00B93D4E" w:rsidRPr="00B060A3" w14:paraId="2E554B74" w14:textId="77777777" w:rsidTr="00C1331A">
        <w:tc>
          <w:tcPr>
            <w:tcW w:w="4786" w:type="dxa"/>
          </w:tcPr>
          <w:p w14:paraId="23110195" w14:textId="77777777" w:rsidR="00B93D4E" w:rsidRPr="00B060A3" w:rsidRDefault="00B93D4E" w:rsidP="00B93D4E">
            <w:pPr>
              <w:rPr>
                <w:b/>
                <w:lang w:val="ro-RO"/>
              </w:rPr>
            </w:pPr>
          </w:p>
        </w:tc>
        <w:tc>
          <w:tcPr>
            <w:tcW w:w="2552" w:type="dxa"/>
          </w:tcPr>
          <w:p w14:paraId="5E766A60" w14:textId="77777777" w:rsidR="00B93D4E" w:rsidRPr="00B060A3" w:rsidRDefault="00B93D4E" w:rsidP="00B93D4E">
            <w:pPr>
              <w:rPr>
                <w:lang w:val="ro-RO"/>
              </w:rPr>
            </w:pPr>
          </w:p>
        </w:tc>
        <w:tc>
          <w:tcPr>
            <w:tcW w:w="2562" w:type="dxa"/>
          </w:tcPr>
          <w:p w14:paraId="7FDBCD06" w14:textId="77777777" w:rsidR="00B93D4E" w:rsidRPr="00B060A3" w:rsidRDefault="00B93D4E" w:rsidP="00B93D4E">
            <w:pPr>
              <w:rPr>
                <w:lang w:val="ro-RO"/>
              </w:rPr>
            </w:pPr>
          </w:p>
        </w:tc>
      </w:tr>
      <w:tr w:rsidR="00B93D4E" w:rsidRPr="00B060A3" w14:paraId="3AD423C2" w14:textId="77777777" w:rsidTr="00C1331A">
        <w:tc>
          <w:tcPr>
            <w:tcW w:w="4786" w:type="dxa"/>
          </w:tcPr>
          <w:p w14:paraId="193C66C0" w14:textId="77777777" w:rsidR="00B93D4E" w:rsidRPr="00B060A3" w:rsidRDefault="00B93D4E" w:rsidP="00B93D4E">
            <w:pPr>
              <w:rPr>
                <w:b/>
                <w:lang w:val="ro-RO"/>
              </w:rPr>
            </w:pPr>
          </w:p>
        </w:tc>
        <w:tc>
          <w:tcPr>
            <w:tcW w:w="2552" w:type="dxa"/>
          </w:tcPr>
          <w:p w14:paraId="3D3EA3C6" w14:textId="77777777" w:rsidR="00B93D4E" w:rsidRPr="00B060A3" w:rsidRDefault="00B93D4E" w:rsidP="00B93D4E">
            <w:pPr>
              <w:rPr>
                <w:lang w:val="ro-RO"/>
              </w:rPr>
            </w:pPr>
          </w:p>
        </w:tc>
        <w:tc>
          <w:tcPr>
            <w:tcW w:w="2562" w:type="dxa"/>
          </w:tcPr>
          <w:p w14:paraId="271DBC79" w14:textId="77777777" w:rsidR="00B93D4E" w:rsidRPr="00B060A3" w:rsidRDefault="00B93D4E" w:rsidP="00B93D4E">
            <w:pPr>
              <w:rPr>
                <w:lang w:val="ro-RO"/>
              </w:rPr>
            </w:pPr>
          </w:p>
        </w:tc>
      </w:tr>
      <w:tr w:rsidR="00B93D4E" w:rsidRPr="00AA3F8B" w14:paraId="5F2B510D" w14:textId="77777777" w:rsidTr="00C1331A">
        <w:tc>
          <w:tcPr>
            <w:tcW w:w="9900" w:type="dxa"/>
            <w:gridSpan w:val="3"/>
          </w:tcPr>
          <w:p w14:paraId="776C8CFC" w14:textId="77777777" w:rsidR="00B93D4E" w:rsidRPr="00B060A3" w:rsidRDefault="00B93D4E" w:rsidP="00B93D4E">
            <w:pPr>
              <w:rPr>
                <w:lang w:val="ro-RO"/>
              </w:rPr>
            </w:pPr>
            <w:r>
              <w:rPr>
                <w:lang w:val="ro-RO"/>
              </w:rPr>
              <w:t>Bibliografie:</w:t>
            </w:r>
          </w:p>
          <w:p w14:paraId="1A6992A4" w14:textId="5204BB4D" w:rsidR="00B93D4E" w:rsidRPr="00B060A3" w:rsidRDefault="00B93D4E" w:rsidP="00B93D4E">
            <w:pPr>
              <w:jc w:val="both"/>
              <w:rPr>
                <w:lang w:val="ro-RO"/>
              </w:rPr>
            </w:pPr>
            <w:r>
              <w:rPr>
                <w:iCs/>
                <w:lang w:val="ro-RO"/>
              </w:rPr>
              <w:t>Conform pct. 8.1.</w:t>
            </w:r>
          </w:p>
        </w:tc>
      </w:tr>
    </w:tbl>
    <w:p w14:paraId="1BD157C3" w14:textId="77777777" w:rsidR="00DF5C86" w:rsidRPr="00B060A3" w:rsidRDefault="00DF5C86" w:rsidP="00DF5C86">
      <w:pPr>
        <w:rPr>
          <w:b/>
          <w:lang w:val="ro-RO"/>
        </w:rPr>
      </w:pPr>
      <w:r>
        <w:rPr>
          <w:b/>
          <w:lang w:val="ro-RO"/>
        </w:rPr>
        <w:t xml:space="preserve">9. Coroborarea </w:t>
      </w:r>
      <w:proofErr w:type="spellStart"/>
      <w:r>
        <w:rPr>
          <w:b/>
          <w:lang w:val="ro-RO"/>
        </w:rPr>
        <w:t>conţinuturilor</w:t>
      </w:r>
      <w:proofErr w:type="spellEnd"/>
      <w:r>
        <w:rPr>
          <w:b/>
          <w:lang w:val="ro-RO"/>
        </w:rPr>
        <w:t xml:space="preserve"> disciplinei cu </w:t>
      </w:r>
      <w:proofErr w:type="spellStart"/>
      <w:r>
        <w:rPr>
          <w:b/>
          <w:lang w:val="ro-RO"/>
        </w:rPr>
        <w:t>aşteptările</w:t>
      </w:r>
      <w:proofErr w:type="spellEnd"/>
      <w:r>
        <w:rPr>
          <w:b/>
          <w:lang w:val="ro-RO"/>
        </w:rPr>
        <w:t xml:space="preserve"> </w:t>
      </w:r>
      <w:proofErr w:type="spellStart"/>
      <w:r>
        <w:rPr>
          <w:b/>
          <w:lang w:val="ro-RO"/>
        </w:rPr>
        <w:t>reprezentanţilor</w:t>
      </w:r>
      <w:proofErr w:type="spellEnd"/>
      <w:r>
        <w:rPr>
          <w:b/>
          <w:lang w:val="ro-RO"/>
        </w:rPr>
        <w:t xml:space="preserve"> </w:t>
      </w:r>
      <w:proofErr w:type="spellStart"/>
      <w:r>
        <w:rPr>
          <w:b/>
          <w:lang w:val="ro-RO"/>
        </w:rPr>
        <w:t>comunităţilor</w:t>
      </w:r>
      <w:proofErr w:type="spellEnd"/>
      <w:r>
        <w:rPr>
          <w:b/>
          <w:lang w:val="ro-RO"/>
        </w:rPr>
        <w:t xml:space="preserve"> epistemice, </w:t>
      </w:r>
      <w:proofErr w:type="spellStart"/>
      <w:r>
        <w:rPr>
          <w:b/>
          <w:lang w:val="ro-RO"/>
        </w:rPr>
        <w:t>asociaţilor</w:t>
      </w:r>
      <w:proofErr w:type="spellEnd"/>
      <w:r>
        <w:rPr>
          <w:b/>
          <w:lang w:val="ro-RO"/>
        </w:rPr>
        <w:t xml:space="preserve"> profesionale </w:t>
      </w:r>
      <w:proofErr w:type="spellStart"/>
      <w:r>
        <w:rPr>
          <w:b/>
          <w:lang w:val="ro-RO"/>
        </w:rPr>
        <w:t>şi</w:t>
      </w:r>
      <w:proofErr w:type="spellEnd"/>
      <w:r>
        <w:rPr>
          <w:b/>
          <w:lang w:val="ro-RO"/>
        </w:rPr>
        <w:t xml:space="preserve"> angajatori reprezentativi din domeniul aferent programului</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DF5C86" w:rsidRPr="001715D8" w14:paraId="7FE2C0DF" w14:textId="77777777" w:rsidTr="00C1331A">
        <w:tc>
          <w:tcPr>
            <w:tcW w:w="9900" w:type="dxa"/>
          </w:tcPr>
          <w:p w14:paraId="492086DE" w14:textId="3B3BEC1A" w:rsidR="00DF5C86" w:rsidRPr="00B060A3" w:rsidRDefault="00B93D4E" w:rsidP="00B93D4E">
            <w:pPr>
              <w:jc w:val="both"/>
              <w:rPr>
                <w:b/>
                <w:lang w:val="ro-RO"/>
              </w:rPr>
            </w:pPr>
            <w:r>
              <w:rPr>
                <w:b/>
                <w:lang w:val="ro-RO"/>
              </w:rPr>
              <w:t>Conținutul disciplinei este în concordanță cu așteptările reprezentanților comunității epistemice, având în vedere că este similar cu cel predat în alte universități de prestigiu din țară și străinătate. Totodată, cunoștințele și abilitățile dobândite în urma parcurgerii acestei discipline sunt utile pentru cultura generală juridică.</w:t>
            </w:r>
          </w:p>
        </w:tc>
      </w:tr>
    </w:tbl>
    <w:p w14:paraId="390E1D21" w14:textId="77777777" w:rsidR="00DF5C86" w:rsidRPr="00B060A3" w:rsidRDefault="00DF5C86" w:rsidP="00DF5C86">
      <w:pPr>
        <w:rPr>
          <w:b/>
          <w:lang w:val="ro-RO"/>
        </w:rPr>
      </w:pPr>
    </w:p>
    <w:p w14:paraId="6D80470A" w14:textId="77777777" w:rsidR="00220B6A" w:rsidRDefault="00220B6A" w:rsidP="00DF5C86">
      <w:pPr>
        <w:rPr>
          <w:b/>
          <w:lang w:val="ro-RO"/>
        </w:rPr>
      </w:pPr>
    </w:p>
    <w:p w14:paraId="6D32327B" w14:textId="77777777" w:rsidR="00220B6A" w:rsidRDefault="00220B6A" w:rsidP="00DF5C86">
      <w:pPr>
        <w:rPr>
          <w:b/>
          <w:lang w:val="ro-RO"/>
        </w:rPr>
      </w:pPr>
    </w:p>
    <w:p w14:paraId="39C78F98" w14:textId="77777777" w:rsidR="00DF5C86" w:rsidRPr="00B060A3" w:rsidRDefault="00DF5C86" w:rsidP="00DF5C86">
      <w:pPr>
        <w:rPr>
          <w:b/>
          <w:lang w:val="ro-RO"/>
        </w:rPr>
      </w:pPr>
      <w:r>
        <w:rPr>
          <w:b/>
          <w:lang w:val="ro-RO"/>
        </w:rPr>
        <w:t>10. Evaluare</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3292"/>
        <w:gridCol w:w="2835"/>
        <w:gridCol w:w="1253"/>
      </w:tblGrid>
      <w:tr w:rsidR="00DF5C86" w:rsidRPr="00B060A3" w14:paraId="71CDA220" w14:textId="77777777" w:rsidTr="00C1331A">
        <w:tc>
          <w:tcPr>
            <w:tcW w:w="2520" w:type="dxa"/>
            <w:vAlign w:val="center"/>
          </w:tcPr>
          <w:p w14:paraId="37DC9E40" w14:textId="77777777" w:rsidR="00DF5C86" w:rsidRPr="00B060A3" w:rsidRDefault="00DF5C86" w:rsidP="00C1331A">
            <w:pPr>
              <w:jc w:val="center"/>
              <w:rPr>
                <w:lang w:val="ro-RO"/>
              </w:rPr>
            </w:pPr>
            <w:r>
              <w:rPr>
                <w:lang w:val="ro-RO"/>
              </w:rPr>
              <w:t>Tip activitate</w:t>
            </w:r>
          </w:p>
        </w:tc>
        <w:tc>
          <w:tcPr>
            <w:tcW w:w="3292" w:type="dxa"/>
            <w:tcBorders>
              <w:bottom w:val="single" w:sz="4" w:space="0" w:color="auto"/>
            </w:tcBorders>
            <w:vAlign w:val="center"/>
          </w:tcPr>
          <w:p w14:paraId="25AFC389" w14:textId="77777777" w:rsidR="00DF5C86" w:rsidRPr="00B060A3" w:rsidRDefault="00DF5C86" w:rsidP="00C1331A">
            <w:pPr>
              <w:jc w:val="center"/>
              <w:rPr>
                <w:lang w:val="ro-RO"/>
              </w:rPr>
            </w:pPr>
            <w:r>
              <w:rPr>
                <w:lang w:val="ro-RO"/>
              </w:rPr>
              <w:t>10.1. Criterii de evaluare</w:t>
            </w:r>
          </w:p>
        </w:tc>
        <w:tc>
          <w:tcPr>
            <w:tcW w:w="2835" w:type="dxa"/>
            <w:vAlign w:val="center"/>
          </w:tcPr>
          <w:p w14:paraId="62ED20C8" w14:textId="77777777" w:rsidR="00DF5C86" w:rsidRPr="00B060A3" w:rsidRDefault="00DF5C86" w:rsidP="00C1331A">
            <w:pPr>
              <w:jc w:val="center"/>
              <w:rPr>
                <w:lang w:val="ro-RO"/>
              </w:rPr>
            </w:pPr>
            <w:r>
              <w:rPr>
                <w:lang w:val="ro-RO"/>
              </w:rPr>
              <w:t>10.2. Metode de evaluare</w:t>
            </w:r>
          </w:p>
        </w:tc>
        <w:tc>
          <w:tcPr>
            <w:tcW w:w="1253" w:type="dxa"/>
            <w:vAlign w:val="center"/>
          </w:tcPr>
          <w:p w14:paraId="3E0F7378" w14:textId="77777777" w:rsidR="00DF5C86" w:rsidRPr="00B060A3" w:rsidRDefault="00DF5C86" w:rsidP="00C1331A">
            <w:pPr>
              <w:jc w:val="center"/>
              <w:rPr>
                <w:lang w:val="ro-RO"/>
              </w:rPr>
            </w:pPr>
            <w:r>
              <w:rPr>
                <w:lang w:val="ro-RO"/>
              </w:rPr>
              <w:t>10.3. Pondere din nota finală</w:t>
            </w:r>
          </w:p>
        </w:tc>
      </w:tr>
      <w:tr w:rsidR="00DF5C86" w:rsidRPr="00B93D4E" w14:paraId="2D4432F4" w14:textId="77777777" w:rsidTr="00C1331A">
        <w:tc>
          <w:tcPr>
            <w:tcW w:w="2520" w:type="dxa"/>
          </w:tcPr>
          <w:p w14:paraId="78D1962A" w14:textId="77777777" w:rsidR="00DF5C86" w:rsidRPr="00B060A3" w:rsidRDefault="00DF5C86" w:rsidP="00C1331A">
            <w:pPr>
              <w:rPr>
                <w:b/>
                <w:lang w:val="ro-RO"/>
              </w:rPr>
            </w:pPr>
            <w:r>
              <w:rPr>
                <w:b/>
                <w:lang w:val="ro-RO"/>
              </w:rPr>
              <w:t>10.4. AI, SI</w:t>
            </w:r>
          </w:p>
        </w:tc>
        <w:tc>
          <w:tcPr>
            <w:tcW w:w="3292" w:type="dxa"/>
          </w:tcPr>
          <w:p w14:paraId="6619F5BB" w14:textId="77777777" w:rsidR="00B93D4E" w:rsidRPr="00B93D4E" w:rsidRDefault="00B93D4E" w:rsidP="00B93D4E">
            <w:pPr>
              <w:rPr>
                <w:lang w:val="ro-RO"/>
              </w:rPr>
            </w:pPr>
            <w:r>
              <w:rPr>
                <w:lang w:val="ro-RO"/>
              </w:rPr>
              <w:t>Nivelul de cunoaștere și înțelegere a materiei;</w:t>
            </w:r>
          </w:p>
          <w:p w14:paraId="0CF4E80B" w14:textId="77777777" w:rsidR="00B93D4E" w:rsidRPr="00B93D4E" w:rsidRDefault="00B93D4E" w:rsidP="00B93D4E">
            <w:pPr>
              <w:rPr>
                <w:lang w:val="ro-RO"/>
              </w:rPr>
            </w:pPr>
            <w:r>
              <w:rPr>
                <w:lang w:val="ro-RO"/>
              </w:rPr>
              <w:t>Capacitatea de a utiliza în mod adecvat conceptele studiate;</w:t>
            </w:r>
          </w:p>
          <w:p w14:paraId="1B7AC2DE" w14:textId="57D10DD3" w:rsidR="00DF5C86" w:rsidRPr="00B060A3" w:rsidRDefault="00B93D4E" w:rsidP="00B93D4E">
            <w:pPr>
              <w:rPr>
                <w:lang w:val="ro-RO"/>
              </w:rPr>
            </w:pPr>
            <w:r>
              <w:rPr>
                <w:lang w:val="ro-RO"/>
              </w:rPr>
              <w:t>Modul de abordare și de redactare a lucrărilor pe teme individuale.</w:t>
            </w:r>
          </w:p>
        </w:tc>
        <w:tc>
          <w:tcPr>
            <w:tcW w:w="2835" w:type="dxa"/>
          </w:tcPr>
          <w:p w14:paraId="4F9290FE" w14:textId="31330242" w:rsidR="00DF5C86" w:rsidRPr="00B060A3" w:rsidRDefault="00B93D4E" w:rsidP="00C1331A">
            <w:pPr>
              <w:rPr>
                <w:lang w:val="ro-RO"/>
              </w:rPr>
            </w:pPr>
            <w:r>
              <w:rPr>
                <w:lang w:val="ro-RO"/>
              </w:rPr>
              <w:t>Trei lucrări redactate pe parcursul semestrului, pe teme individuale (colocviu)</w:t>
            </w:r>
          </w:p>
        </w:tc>
        <w:tc>
          <w:tcPr>
            <w:tcW w:w="1253" w:type="dxa"/>
          </w:tcPr>
          <w:p w14:paraId="44D15204" w14:textId="68AADCB1" w:rsidR="00DF5C86" w:rsidRPr="00B060A3" w:rsidRDefault="00B93D4E" w:rsidP="00C1331A">
            <w:pPr>
              <w:rPr>
                <w:lang w:val="ro-RO"/>
              </w:rPr>
            </w:pPr>
            <w:r>
              <w:rPr>
                <w:lang w:val="ro-RO"/>
              </w:rPr>
              <w:t>100%</w:t>
            </w:r>
          </w:p>
        </w:tc>
      </w:tr>
      <w:tr w:rsidR="00B93D4E" w:rsidRPr="001715D8" w14:paraId="0F65C1D1" w14:textId="77777777" w:rsidTr="00C1331A">
        <w:tc>
          <w:tcPr>
            <w:tcW w:w="2520" w:type="dxa"/>
          </w:tcPr>
          <w:p w14:paraId="2C6389C4" w14:textId="77777777" w:rsidR="00B93D4E" w:rsidRPr="00B060A3" w:rsidRDefault="00B93D4E" w:rsidP="00B93D4E">
            <w:pPr>
              <w:rPr>
                <w:b/>
                <w:lang w:val="ro-RO"/>
              </w:rPr>
            </w:pPr>
            <w:r>
              <w:rPr>
                <w:b/>
                <w:lang w:val="ro-RO"/>
              </w:rPr>
              <w:t>10.5. TC / AA</w:t>
            </w:r>
          </w:p>
        </w:tc>
        <w:tc>
          <w:tcPr>
            <w:tcW w:w="3292" w:type="dxa"/>
          </w:tcPr>
          <w:p w14:paraId="66AC7044" w14:textId="77777777" w:rsidR="00B93D4E" w:rsidRPr="00C84AFB" w:rsidRDefault="00B93D4E" w:rsidP="00B93D4E">
            <w:pPr>
              <w:rPr>
                <w:lang w:val="ro-RO"/>
              </w:rPr>
            </w:pPr>
            <w:r>
              <w:rPr>
                <w:lang w:val="ro-RO"/>
              </w:rPr>
              <w:t>Nivelul de cunoaștere și înțelegere a materiei.</w:t>
            </w:r>
          </w:p>
          <w:p w14:paraId="01A8F6DA" w14:textId="14EB2286" w:rsidR="00B93D4E" w:rsidRPr="00B060A3" w:rsidRDefault="00B93D4E" w:rsidP="00B93D4E">
            <w:pPr>
              <w:rPr>
                <w:lang w:val="ro-RO"/>
              </w:rPr>
            </w:pPr>
            <w:r>
              <w:rPr>
                <w:lang w:val="ro-RO"/>
              </w:rPr>
              <w:t>Capacitatea de a utiliza în mod adecvat conceptele studiate.</w:t>
            </w:r>
          </w:p>
        </w:tc>
        <w:tc>
          <w:tcPr>
            <w:tcW w:w="2835" w:type="dxa"/>
          </w:tcPr>
          <w:p w14:paraId="4A12CA15" w14:textId="03AA2C77" w:rsidR="00B93D4E" w:rsidRPr="00B060A3" w:rsidRDefault="00B93D4E" w:rsidP="00B93D4E">
            <w:pPr>
              <w:rPr>
                <w:lang w:val="ro-RO"/>
              </w:rPr>
            </w:pPr>
            <w:r>
              <w:rPr>
                <w:lang w:val="ro-RO"/>
              </w:rPr>
              <w:t>Cele trei lucrări de la pct. 10.4 constituie temele de control ale disciplinei</w:t>
            </w:r>
          </w:p>
        </w:tc>
        <w:tc>
          <w:tcPr>
            <w:tcW w:w="1253" w:type="dxa"/>
          </w:tcPr>
          <w:p w14:paraId="4DDF6D02" w14:textId="77777777" w:rsidR="00B93D4E" w:rsidRPr="00B060A3" w:rsidRDefault="00B93D4E" w:rsidP="00B93D4E">
            <w:pPr>
              <w:rPr>
                <w:lang w:val="ro-RO"/>
              </w:rPr>
            </w:pPr>
          </w:p>
        </w:tc>
      </w:tr>
      <w:tr w:rsidR="00B93D4E" w:rsidRPr="006E55DE" w14:paraId="3447A784" w14:textId="77777777" w:rsidTr="00C1331A">
        <w:tc>
          <w:tcPr>
            <w:tcW w:w="9900" w:type="dxa"/>
            <w:gridSpan w:val="4"/>
          </w:tcPr>
          <w:p w14:paraId="4DC92B78" w14:textId="77777777" w:rsidR="00B93D4E" w:rsidRDefault="00B93D4E" w:rsidP="00B93D4E">
            <w:pPr>
              <w:rPr>
                <w:b/>
                <w:bCs/>
                <w:lang w:val="ro-RO"/>
              </w:rPr>
            </w:pPr>
            <w:r>
              <w:rPr>
                <w:b/>
                <w:bCs/>
                <w:lang w:val="ro-RO"/>
              </w:rPr>
              <w:t xml:space="preserve">10.6. Standard minim de </w:t>
            </w:r>
            <w:proofErr w:type="spellStart"/>
            <w:r>
              <w:rPr>
                <w:b/>
                <w:bCs/>
                <w:lang w:val="ro-RO"/>
              </w:rPr>
              <w:t>performanţă</w:t>
            </w:r>
            <w:proofErr w:type="spellEnd"/>
          </w:p>
          <w:p w14:paraId="39956B71" w14:textId="19F874B7" w:rsidR="00B93D4E" w:rsidRPr="008D5905" w:rsidRDefault="00B93D4E" w:rsidP="00B93D4E">
            <w:pPr>
              <w:rPr>
                <w:b/>
                <w:bCs/>
                <w:lang w:val="ro-RO"/>
              </w:rPr>
            </w:pPr>
            <w:r>
              <w:rPr>
                <w:b/>
                <w:bCs/>
                <w:lang w:val="ro-RO"/>
              </w:rPr>
              <w:t xml:space="preserve">Fiecare lucrare se notează cu maximum 3 puncte (în total 9 puncte), la care se adaugă 1 punct din oficiu, rezultând nota finală pe o scală de la 1 la 10. Pentru promovare, studentul trebuie să obțină minimum nota 5 (minimum 50% din punctaj). </w:t>
            </w:r>
          </w:p>
        </w:tc>
      </w:tr>
    </w:tbl>
    <w:p w14:paraId="3BF24826" w14:textId="77777777" w:rsidR="00DF5C86" w:rsidRPr="00B060A3" w:rsidRDefault="00DF5C86" w:rsidP="00DF5C86">
      <w:pPr>
        <w:rPr>
          <w:lang w:val="ro-RO"/>
        </w:rPr>
      </w:pPr>
      <w:r>
        <w:rPr>
          <w:lang w:val="ro-RO"/>
        </w:rPr>
        <w:tab/>
      </w:r>
      <w:r>
        <w:rPr>
          <w:lang w:val="ro-RO"/>
        </w:rPr>
        <w:tab/>
      </w:r>
    </w:p>
    <w:p w14:paraId="58C6A16F" w14:textId="77777777" w:rsidR="00DF5C86" w:rsidRPr="00B060A3" w:rsidRDefault="00DF5C86" w:rsidP="00DF5C86">
      <w:pPr>
        <w:rPr>
          <w:lang w:val="ro-RO"/>
        </w:rPr>
      </w:pPr>
      <w:r>
        <w:rPr>
          <w:lang w:val="ro-RO"/>
        </w:rPr>
        <w:tab/>
      </w:r>
      <w:r>
        <w:rPr>
          <w:lang w:val="ro-RO"/>
        </w:rPr>
        <w:tab/>
      </w:r>
      <w:r>
        <w:rPr>
          <w:lang w:val="ro-RO"/>
        </w:rPr>
        <w:tab/>
      </w:r>
      <w:r>
        <w:rPr>
          <w:lang w:val="ro-RO"/>
        </w:rPr>
        <w:tab/>
      </w:r>
    </w:p>
    <w:tbl>
      <w:tblPr>
        <w:tblW w:w="9900" w:type="dxa"/>
        <w:tblInd w:w="108" w:type="dxa"/>
        <w:tblLayout w:type="fixed"/>
        <w:tblLook w:val="01E0" w:firstRow="1" w:lastRow="1" w:firstColumn="1" w:lastColumn="1" w:noHBand="0" w:noVBand="0"/>
      </w:tblPr>
      <w:tblGrid>
        <w:gridCol w:w="2019"/>
        <w:gridCol w:w="4281"/>
        <w:gridCol w:w="3600"/>
      </w:tblGrid>
      <w:tr w:rsidR="00DF5C86" w:rsidRPr="00B060A3" w14:paraId="45373DD4" w14:textId="77777777" w:rsidTr="00C9768F">
        <w:trPr>
          <w:trHeight w:val="908"/>
        </w:trPr>
        <w:tc>
          <w:tcPr>
            <w:tcW w:w="2019" w:type="dxa"/>
            <w:vAlign w:val="center"/>
          </w:tcPr>
          <w:p w14:paraId="572C120A" w14:textId="77777777" w:rsidR="00DF5C86" w:rsidRPr="00B060A3" w:rsidRDefault="00DF5C86" w:rsidP="00C1331A">
            <w:pPr>
              <w:rPr>
                <w:lang w:val="ro-RO"/>
              </w:rPr>
            </w:pPr>
          </w:p>
        </w:tc>
        <w:tc>
          <w:tcPr>
            <w:tcW w:w="4281" w:type="dxa"/>
            <w:vAlign w:val="center"/>
          </w:tcPr>
          <w:p w14:paraId="50BCE6FE" w14:textId="77777777" w:rsidR="00DF5C86" w:rsidRPr="00B060A3" w:rsidRDefault="00DF5C86" w:rsidP="00C1331A">
            <w:pPr>
              <w:jc w:val="center"/>
              <w:rPr>
                <w:lang w:val="ro-RO"/>
              </w:rPr>
            </w:pPr>
            <w:r>
              <w:rPr>
                <w:lang w:val="ro-RO"/>
              </w:rPr>
              <w:t>Coordonator de disciplină</w:t>
            </w:r>
          </w:p>
          <w:p w14:paraId="79F6848C" w14:textId="0571D216" w:rsidR="00DF5C86" w:rsidRPr="00B060A3" w:rsidRDefault="00EE744D" w:rsidP="00C1331A">
            <w:pPr>
              <w:jc w:val="center"/>
              <w:rPr>
                <w:lang w:val="ro-RO"/>
              </w:rPr>
            </w:pPr>
            <w:r>
              <w:rPr>
                <w:lang w:val="ro-RO"/>
              </w:rPr>
              <w:t xml:space="preserve">Conf. univ. dr. Radu </w:t>
            </w:r>
            <w:proofErr w:type="spellStart"/>
            <w:r>
              <w:rPr>
                <w:lang w:val="ro-RO"/>
              </w:rPr>
              <w:t>Chiriță</w:t>
            </w:r>
            <w:proofErr w:type="spellEnd"/>
          </w:p>
        </w:tc>
        <w:tc>
          <w:tcPr>
            <w:tcW w:w="3600" w:type="dxa"/>
            <w:vAlign w:val="center"/>
          </w:tcPr>
          <w:p w14:paraId="0147ECBE" w14:textId="77777777" w:rsidR="00DF5C86" w:rsidRDefault="00DF5C86" w:rsidP="00C1331A">
            <w:pPr>
              <w:jc w:val="center"/>
              <w:rPr>
                <w:lang w:val="ro-RO"/>
              </w:rPr>
            </w:pPr>
            <w:r>
              <w:rPr>
                <w:lang w:val="ro-RO"/>
              </w:rPr>
              <w:t>Tutore de disciplină/</w:t>
            </w:r>
          </w:p>
          <w:p w14:paraId="3F51EE7E" w14:textId="02FA46F3" w:rsidR="00DF5C86" w:rsidRPr="00B060A3" w:rsidRDefault="002E5E3C" w:rsidP="00B176BE">
            <w:pPr>
              <w:jc w:val="center"/>
              <w:rPr>
                <w:lang w:val="ro-RO"/>
              </w:rPr>
            </w:pPr>
            <w:r>
              <w:rPr>
                <w:lang w:val="ro-RO"/>
              </w:rPr>
              <w:t xml:space="preserve">Conf. univ. dr. Radu </w:t>
            </w:r>
            <w:proofErr w:type="spellStart"/>
            <w:r>
              <w:rPr>
                <w:lang w:val="ro-RO"/>
              </w:rPr>
              <w:t>Chiriță</w:t>
            </w:r>
            <w:proofErr w:type="spellEnd"/>
          </w:p>
        </w:tc>
      </w:tr>
      <w:tr w:rsidR="00DF5C86" w:rsidRPr="001715D8" w14:paraId="64497BC0" w14:textId="77777777" w:rsidTr="00C9768F">
        <w:tc>
          <w:tcPr>
            <w:tcW w:w="2019" w:type="dxa"/>
            <w:vAlign w:val="center"/>
          </w:tcPr>
          <w:p w14:paraId="734BBC17" w14:textId="77777777" w:rsidR="00DF5C86" w:rsidRDefault="00226D39" w:rsidP="00226D39">
            <w:pPr>
              <w:jc w:val="center"/>
              <w:rPr>
                <w:i/>
                <w:lang w:val="ro-RO"/>
              </w:rPr>
            </w:pPr>
            <w:r>
              <w:rPr>
                <w:i/>
                <w:lang w:val="ro-RO"/>
              </w:rPr>
              <w:t>Data</w:t>
            </w:r>
          </w:p>
          <w:p w14:paraId="3B7BA289" w14:textId="59C3C3C6" w:rsidR="00226D39" w:rsidRPr="00B060A3" w:rsidRDefault="00226D39" w:rsidP="002E5E3C">
            <w:pPr>
              <w:rPr>
                <w:i/>
                <w:lang w:val="ro-RO"/>
              </w:rPr>
            </w:pPr>
            <w:r>
              <w:rPr>
                <w:i/>
                <w:lang w:val="ro-RO"/>
              </w:rPr>
              <w:t>.................................</w:t>
            </w:r>
          </w:p>
        </w:tc>
        <w:tc>
          <w:tcPr>
            <w:tcW w:w="7881" w:type="dxa"/>
            <w:gridSpan w:val="2"/>
          </w:tcPr>
          <w:p w14:paraId="11173611" w14:textId="77777777" w:rsidR="00DF5C86" w:rsidRDefault="00DF5C86" w:rsidP="00C1331A">
            <w:pPr>
              <w:jc w:val="center"/>
              <w:rPr>
                <w:lang w:val="ro-RO"/>
              </w:rPr>
            </w:pPr>
          </w:p>
          <w:p w14:paraId="4281EAEA" w14:textId="77777777" w:rsidR="00DF5C86" w:rsidRPr="00B060A3" w:rsidRDefault="00DF5C86" w:rsidP="00C1331A">
            <w:pPr>
              <w:jc w:val="center"/>
              <w:rPr>
                <w:lang w:val="ro-RO"/>
              </w:rPr>
            </w:pPr>
            <w:r>
              <w:rPr>
                <w:lang w:val="ro-RO"/>
              </w:rPr>
              <w:t>Responsabil de studii ID/IFR,</w:t>
            </w:r>
          </w:p>
          <w:p w14:paraId="4FB816A4" w14:textId="77777777" w:rsidR="00DF5C86" w:rsidRPr="00B060A3" w:rsidRDefault="00DF5C86" w:rsidP="00FB069D">
            <w:pPr>
              <w:jc w:val="center"/>
              <w:rPr>
                <w:lang w:val="ro-RO"/>
              </w:rPr>
            </w:pPr>
          </w:p>
        </w:tc>
      </w:tr>
    </w:tbl>
    <w:p w14:paraId="721D5D59" w14:textId="77777777" w:rsidR="00DF5C86" w:rsidRPr="00B060A3" w:rsidRDefault="00DF5C86" w:rsidP="00DF5C86">
      <w:pPr>
        <w:rPr>
          <w:lang w:val="ro-RO"/>
        </w:rPr>
      </w:pPr>
    </w:p>
    <w:p w14:paraId="6B930F0C" w14:textId="77777777" w:rsidR="00DF5C86" w:rsidRPr="00B060A3" w:rsidRDefault="00DF5C86" w:rsidP="00DF5C86">
      <w:pPr>
        <w:rPr>
          <w:lang w:val="ro-RO"/>
        </w:rPr>
      </w:pPr>
    </w:p>
    <w:sectPr w:rsidR="00DF5C86" w:rsidRPr="00B060A3" w:rsidSect="00F56D89">
      <w:headerReference w:type="even" r:id="rId11"/>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DF8C8" w14:textId="77777777" w:rsidR="006466E5" w:rsidRDefault="006466E5" w:rsidP="00DF5C86">
      <w:r>
        <w:separator/>
      </w:r>
    </w:p>
  </w:endnote>
  <w:endnote w:type="continuationSeparator" w:id="0">
    <w:p w14:paraId="05D04998" w14:textId="77777777" w:rsidR="006466E5" w:rsidRDefault="006466E5" w:rsidP="00DF5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5183F" w14:textId="77777777" w:rsidR="00BA7087" w:rsidRDefault="00232F6D" w:rsidP="00B41E05">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73D0262A" w14:textId="77777777" w:rsidR="00BA7087" w:rsidRDefault="00BA7087" w:rsidP="00B41E05">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9A946" w14:textId="2BDA5651" w:rsidR="00BA7087" w:rsidRDefault="00232F6D" w:rsidP="00B41E05">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sidR="00373F53">
      <w:rPr>
        <w:rStyle w:val="Numrdepagin"/>
        <w:noProof/>
      </w:rPr>
      <w:t>4</w:t>
    </w:r>
    <w:r>
      <w:rPr>
        <w:rStyle w:val="Numrdepagin"/>
      </w:rPr>
      <w:fldChar w:fldCharType="end"/>
    </w:r>
  </w:p>
  <w:p w14:paraId="2AAFA904" w14:textId="77777777" w:rsidR="00BA7087" w:rsidRPr="00F91DEB" w:rsidRDefault="00BA7087" w:rsidP="00041520">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39AB9" w14:textId="77777777" w:rsidR="006466E5" w:rsidRDefault="006466E5" w:rsidP="00DF5C86">
      <w:r>
        <w:separator/>
      </w:r>
    </w:p>
  </w:footnote>
  <w:footnote w:type="continuationSeparator" w:id="0">
    <w:p w14:paraId="48AAE9BF" w14:textId="77777777" w:rsidR="006466E5" w:rsidRDefault="006466E5" w:rsidP="00DF5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9ECB4" w14:textId="77777777" w:rsidR="00BA7087" w:rsidRDefault="00232F6D">
    <w:pPr>
      <w:pStyle w:val="Antet"/>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575A79F3" w14:textId="77777777" w:rsidR="00BA7087" w:rsidRDefault="00BA7087">
    <w:pPr>
      <w:pStyle w:val="Antet"/>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24421"/>
    <w:multiLevelType w:val="hybridMultilevel"/>
    <w:tmpl w:val="C7DA6D9E"/>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E01AC"/>
    <w:multiLevelType w:val="hybridMultilevel"/>
    <w:tmpl w:val="B23AF8BA"/>
    <w:lvl w:ilvl="0" w:tplc="D5C0E276">
      <w:start w:val="1"/>
      <w:numFmt w:val="decimal"/>
      <w:lvlText w:val="%1)"/>
      <w:lvlJc w:val="left"/>
      <w:pPr>
        <w:tabs>
          <w:tab w:val="num" w:pos="720"/>
        </w:tabs>
        <w:ind w:left="720" w:hanging="360"/>
      </w:pPr>
      <w:rPr>
        <w:rFonts w:hint="default"/>
      </w:rPr>
    </w:lvl>
    <w:lvl w:ilvl="1" w:tplc="900A57E0">
      <w:start w:val="1"/>
      <w:numFmt w:val="bullet"/>
      <w:lvlText w:val=""/>
      <w:lvlJc w:val="left"/>
      <w:pPr>
        <w:tabs>
          <w:tab w:val="num" w:pos="1440"/>
        </w:tabs>
        <w:ind w:left="1440" w:hanging="360"/>
      </w:pPr>
      <w:rPr>
        <w:rFonts w:ascii="Symbol" w:hAnsi="Symbol"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 w15:restartNumberingAfterBreak="0">
    <w:nsid w:val="33406BEC"/>
    <w:multiLevelType w:val="singleLevel"/>
    <w:tmpl w:val="D2D8644A"/>
    <w:lvl w:ilvl="0">
      <w:start w:val="1"/>
      <w:numFmt w:val="upperLetter"/>
      <w:pStyle w:val="Titlu2"/>
      <w:lvlText w:val="%1."/>
      <w:lvlJc w:val="left"/>
      <w:pPr>
        <w:tabs>
          <w:tab w:val="num" w:pos="360"/>
        </w:tabs>
        <w:ind w:left="360" w:hanging="360"/>
      </w:pPr>
      <w:rPr>
        <w:rFonts w:hint="default"/>
        <w:b/>
      </w:rPr>
    </w:lvl>
  </w:abstractNum>
  <w:abstractNum w:abstractNumId="3" w15:restartNumberingAfterBreak="0">
    <w:nsid w:val="3B67263B"/>
    <w:multiLevelType w:val="hybridMultilevel"/>
    <w:tmpl w:val="27F2BD4E"/>
    <w:lvl w:ilvl="0" w:tplc="626E9FDA">
      <w:start w:val="1"/>
      <w:numFmt w:val="bullet"/>
      <w:lvlText w:val=""/>
      <w:lvlJc w:val="left"/>
      <w:pPr>
        <w:tabs>
          <w:tab w:val="num" w:pos="641"/>
        </w:tabs>
        <w:ind w:left="641"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323F6C"/>
    <w:multiLevelType w:val="hybridMultilevel"/>
    <w:tmpl w:val="0AAE23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42045FF6"/>
    <w:multiLevelType w:val="hybridMultilevel"/>
    <w:tmpl w:val="5F06D464"/>
    <w:lvl w:ilvl="0" w:tplc="04090001">
      <w:start w:val="1"/>
      <w:numFmt w:val="bullet"/>
      <w:lvlText w:val=""/>
      <w:lvlJc w:val="left"/>
      <w:pPr>
        <w:ind w:left="1011" w:hanging="360"/>
      </w:pPr>
      <w:rPr>
        <w:rFonts w:ascii="Symbol" w:hAnsi="Symbol" w:hint="default"/>
      </w:rPr>
    </w:lvl>
    <w:lvl w:ilvl="1" w:tplc="04090003" w:tentative="1">
      <w:start w:val="1"/>
      <w:numFmt w:val="bullet"/>
      <w:lvlText w:val="o"/>
      <w:lvlJc w:val="left"/>
      <w:pPr>
        <w:ind w:left="1731" w:hanging="360"/>
      </w:pPr>
      <w:rPr>
        <w:rFonts w:ascii="Courier New" w:hAnsi="Courier New" w:cs="Courier New" w:hint="default"/>
      </w:rPr>
    </w:lvl>
    <w:lvl w:ilvl="2" w:tplc="04090005" w:tentative="1">
      <w:start w:val="1"/>
      <w:numFmt w:val="bullet"/>
      <w:lvlText w:val=""/>
      <w:lvlJc w:val="left"/>
      <w:pPr>
        <w:ind w:left="2451" w:hanging="360"/>
      </w:pPr>
      <w:rPr>
        <w:rFonts w:ascii="Wingdings" w:hAnsi="Wingdings" w:hint="default"/>
      </w:rPr>
    </w:lvl>
    <w:lvl w:ilvl="3" w:tplc="04090001" w:tentative="1">
      <w:start w:val="1"/>
      <w:numFmt w:val="bullet"/>
      <w:lvlText w:val=""/>
      <w:lvlJc w:val="left"/>
      <w:pPr>
        <w:ind w:left="3171" w:hanging="360"/>
      </w:pPr>
      <w:rPr>
        <w:rFonts w:ascii="Symbol" w:hAnsi="Symbol" w:hint="default"/>
      </w:rPr>
    </w:lvl>
    <w:lvl w:ilvl="4" w:tplc="04090003" w:tentative="1">
      <w:start w:val="1"/>
      <w:numFmt w:val="bullet"/>
      <w:lvlText w:val="o"/>
      <w:lvlJc w:val="left"/>
      <w:pPr>
        <w:ind w:left="3891" w:hanging="360"/>
      </w:pPr>
      <w:rPr>
        <w:rFonts w:ascii="Courier New" w:hAnsi="Courier New" w:cs="Courier New" w:hint="default"/>
      </w:rPr>
    </w:lvl>
    <w:lvl w:ilvl="5" w:tplc="04090005" w:tentative="1">
      <w:start w:val="1"/>
      <w:numFmt w:val="bullet"/>
      <w:lvlText w:val=""/>
      <w:lvlJc w:val="left"/>
      <w:pPr>
        <w:ind w:left="4611" w:hanging="360"/>
      </w:pPr>
      <w:rPr>
        <w:rFonts w:ascii="Wingdings" w:hAnsi="Wingdings" w:hint="default"/>
      </w:rPr>
    </w:lvl>
    <w:lvl w:ilvl="6" w:tplc="04090001" w:tentative="1">
      <w:start w:val="1"/>
      <w:numFmt w:val="bullet"/>
      <w:lvlText w:val=""/>
      <w:lvlJc w:val="left"/>
      <w:pPr>
        <w:ind w:left="5331" w:hanging="360"/>
      </w:pPr>
      <w:rPr>
        <w:rFonts w:ascii="Symbol" w:hAnsi="Symbol" w:hint="default"/>
      </w:rPr>
    </w:lvl>
    <w:lvl w:ilvl="7" w:tplc="04090003" w:tentative="1">
      <w:start w:val="1"/>
      <w:numFmt w:val="bullet"/>
      <w:lvlText w:val="o"/>
      <w:lvlJc w:val="left"/>
      <w:pPr>
        <w:ind w:left="6051" w:hanging="360"/>
      </w:pPr>
      <w:rPr>
        <w:rFonts w:ascii="Courier New" w:hAnsi="Courier New" w:cs="Courier New" w:hint="default"/>
      </w:rPr>
    </w:lvl>
    <w:lvl w:ilvl="8" w:tplc="04090005" w:tentative="1">
      <w:start w:val="1"/>
      <w:numFmt w:val="bullet"/>
      <w:lvlText w:val=""/>
      <w:lvlJc w:val="left"/>
      <w:pPr>
        <w:ind w:left="6771" w:hanging="360"/>
      </w:pPr>
      <w:rPr>
        <w:rFonts w:ascii="Wingdings" w:hAnsi="Wingdings" w:hint="default"/>
      </w:rPr>
    </w:lvl>
  </w:abstractNum>
  <w:abstractNum w:abstractNumId="6" w15:restartNumberingAfterBreak="0">
    <w:nsid w:val="4F110A67"/>
    <w:multiLevelType w:val="hybridMultilevel"/>
    <w:tmpl w:val="91B0B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DE65B2"/>
    <w:multiLevelType w:val="singleLevel"/>
    <w:tmpl w:val="AEB26872"/>
    <w:lvl w:ilvl="0">
      <w:start w:val="2"/>
      <w:numFmt w:val="upperRoman"/>
      <w:pStyle w:val="Titlu1"/>
      <w:lvlText w:val="%1."/>
      <w:lvlJc w:val="left"/>
      <w:pPr>
        <w:tabs>
          <w:tab w:val="num" w:pos="1854"/>
        </w:tabs>
        <w:ind w:left="1854" w:hanging="720"/>
      </w:pPr>
      <w:rPr>
        <w:rFonts w:hint="default"/>
      </w:rPr>
    </w:lvl>
  </w:abstractNum>
  <w:abstractNum w:abstractNumId="8" w15:restartNumberingAfterBreak="0">
    <w:nsid w:val="767F445E"/>
    <w:multiLevelType w:val="hybridMultilevel"/>
    <w:tmpl w:val="B608D1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1288603">
    <w:abstractNumId w:val="7"/>
  </w:num>
  <w:num w:numId="2" w16cid:durableId="157113469">
    <w:abstractNumId w:val="2"/>
  </w:num>
  <w:num w:numId="3" w16cid:durableId="439958672">
    <w:abstractNumId w:val="1"/>
  </w:num>
  <w:num w:numId="4" w16cid:durableId="785080662">
    <w:abstractNumId w:val="3"/>
  </w:num>
  <w:num w:numId="5" w16cid:durableId="1072897649">
    <w:abstractNumId w:val="5"/>
  </w:num>
  <w:num w:numId="6" w16cid:durableId="992759109">
    <w:abstractNumId w:val="4"/>
  </w:num>
  <w:num w:numId="7" w16cid:durableId="1697080583">
    <w:abstractNumId w:val="0"/>
  </w:num>
  <w:num w:numId="8" w16cid:durableId="1578174177">
    <w:abstractNumId w:val="8"/>
  </w:num>
  <w:num w:numId="9" w16cid:durableId="1381090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BAE"/>
    <w:rsid w:val="0006438C"/>
    <w:rsid w:val="000D4278"/>
    <w:rsid w:val="000D5D05"/>
    <w:rsid w:val="00125210"/>
    <w:rsid w:val="001715D8"/>
    <w:rsid w:val="00220B6A"/>
    <w:rsid w:val="00226D39"/>
    <w:rsid w:val="00232F6D"/>
    <w:rsid w:val="00235190"/>
    <w:rsid w:val="002C53BC"/>
    <w:rsid w:val="002E5E3C"/>
    <w:rsid w:val="00313350"/>
    <w:rsid w:val="00373F53"/>
    <w:rsid w:val="003754C2"/>
    <w:rsid w:val="003E28C0"/>
    <w:rsid w:val="004A4A8D"/>
    <w:rsid w:val="004F59E7"/>
    <w:rsid w:val="005355C9"/>
    <w:rsid w:val="00535CD4"/>
    <w:rsid w:val="00561B0C"/>
    <w:rsid w:val="0057107A"/>
    <w:rsid w:val="00575E0C"/>
    <w:rsid w:val="00635E78"/>
    <w:rsid w:val="006466E5"/>
    <w:rsid w:val="006E55DE"/>
    <w:rsid w:val="007078E3"/>
    <w:rsid w:val="0072360F"/>
    <w:rsid w:val="007319E7"/>
    <w:rsid w:val="007442D2"/>
    <w:rsid w:val="00764919"/>
    <w:rsid w:val="00780434"/>
    <w:rsid w:val="007A1739"/>
    <w:rsid w:val="008772BD"/>
    <w:rsid w:val="00890EB2"/>
    <w:rsid w:val="0092522A"/>
    <w:rsid w:val="00946674"/>
    <w:rsid w:val="00976102"/>
    <w:rsid w:val="009C2BAE"/>
    <w:rsid w:val="009D041A"/>
    <w:rsid w:val="009D71B8"/>
    <w:rsid w:val="00A11694"/>
    <w:rsid w:val="00A30D45"/>
    <w:rsid w:val="00A65EF7"/>
    <w:rsid w:val="00A707A2"/>
    <w:rsid w:val="00AA3F8B"/>
    <w:rsid w:val="00AE18A2"/>
    <w:rsid w:val="00AE3EF1"/>
    <w:rsid w:val="00B176BE"/>
    <w:rsid w:val="00B237FE"/>
    <w:rsid w:val="00B82385"/>
    <w:rsid w:val="00B93D4E"/>
    <w:rsid w:val="00BA7087"/>
    <w:rsid w:val="00BC747F"/>
    <w:rsid w:val="00C5388F"/>
    <w:rsid w:val="00C75B38"/>
    <w:rsid w:val="00C81A3E"/>
    <w:rsid w:val="00C85385"/>
    <w:rsid w:val="00C9768F"/>
    <w:rsid w:val="00CA2677"/>
    <w:rsid w:val="00D22C8C"/>
    <w:rsid w:val="00D24041"/>
    <w:rsid w:val="00D33282"/>
    <w:rsid w:val="00D6354D"/>
    <w:rsid w:val="00D87EB9"/>
    <w:rsid w:val="00DD0A88"/>
    <w:rsid w:val="00DF5C86"/>
    <w:rsid w:val="00E05207"/>
    <w:rsid w:val="00E17115"/>
    <w:rsid w:val="00E762C8"/>
    <w:rsid w:val="00EB7168"/>
    <w:rsid w:val="00EE744D"/>
    <w:rsid w:val="00EF0F0A"/>
    <w:rsid w:val="00F71070"/>
    <w:rsid w:val="00FB069D"/>
    <w:rsid w:val="00FD4F9F"/>
    <w:rsid w:val="00FE07F3"/>
    <w:rsid w:val="00FE564D"/>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49033"/>
  <w15:chartTrackingRefBased/>
  <w15:docId w15:val="{B9F9745B-BB45-4ED8-8375-FC899BE5C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C86"/>
    <w:pPr>
      <w:spacing w:after="0" w:line="240" w:lineRule="auto"/>
    </w:pPr>
    <w:rPr>
      <w:rFonts w:ascii="Times New Roman" w:eastAsia="Times New Roman" w:hAnsi="Times New Roman" w:cs="Times New Roman"/>
      <w:sz w:val="20"/>
      <w:szCs w:val="20"/>
      <w:lang w:val="en-US" w:eastAsia="zh-CN"/>
    </w:rPr>
  </w:style>
  <w:style w:type="paragraph" w:styleId="Titlu1">
    <w:name w:val="heading 1"/>
    <w:basedOn w:val="Normal"/>
    <w:next w:val="Normal"/>
    <w:link w:val="Titlu1Caracter"/>
    <w:qFormat/>
    <w:rsid w:val="00DF5C86"/>
    <w:pPr>
      <w:keepNext/>
      <w:numPr>
        <w:numId w:val="1"/>
      </w:numPr>
      <w:ind w:right="-625"/>
      <w:jc w:val="both"/>
      <w:outlineLvl w:val="0"/>
    </w:pPr>
    <w:rPr>
      <w:b/>
      <w:sz w:val="24"/>
      <w:lang w:val="en-AU"/>
    </w:rPr>
  </w:style>
  <w:style w:type="paragraph" w:styleId="Titlu2">
    <w:name w:val="heading 2"/>
    <w:basedOn w:val="Normal"/>
    <w:next w:val="Normal"/>
    <w:link w:val="Titlu2Caracter"/>
    <w:qFormat/>
    <w:rsid w:val="00DF5C86"/>
    <w:pPr>
      <w:keepNext/>
      <w:numPr>
        <w:numId w:val="2"/>
      </w:numPr>
      <w:outlineLvl w:val="1"/>
    </w:pPr>
    <w:rPr>
      <w:b/>
      <w:sz w:val="24"/>
      <w:lang w:val="ro-RO"/>
    </w:rPr>
  </w:style>
  <w:style w:type="paragraph" w:styleId="Titlu5">
    <w:name w:val="heading 5"/>
    <w:basedOn w:val="Normal"/>
    <w:next w:val="Normal"/>
    <w:link w:val="Titlu5Caracter"/>
    <w:qFormat/>
    <w:rsid w:val="00DF5C86"/>
    <w:pPr>
      <w:keepNext/>
      <w:spacing w:before="120" w:line="360" w:lineRule="auto"/>
      <w:outlineLvl w:val="4"/>
    </w:pPr>
    <w:rPr>
      <w:b/>
      <w:sz w:val="24"/>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DF5C86"/>
    <w:rPr>
      <w:rFonts w:ascii="Times New Roman" w:eastAsia="Times New Roman" w:hAnsi="Times New Roman" w:cs="Times New Roman"/>
      <w:b/>
      <w:sz w:val="24"/>
      <w:szCs w:val="20"/>
      <w:lang w:val="en-AU" w:eastAsia="zh-CN"/>
    </w:rPr>
  </w:style>
  <w:style w:type="character" w:customStyle="1" w:styleId="Titlu2Caracter">
    <w:name w:val="Titlu 2 Caracter"/>
    <w:basedOn w:val="Fontdeparagrafimplicit"/>
    <w:link w:val="Titlu2"/>
    <w:rsid w:val="00DF5C86"/>
    <w:rPr>
      <w:rFonts w:ascii="Times New Roman" w:eastAsia="Times New Roman" w:hAnsi="Times New Roman" w:cs="Times New Roman"/>
      <w:b/>
      <w:sz w:val="24"/>
      <w:szCs w:val="20"/>
      <w:lang w:eastAsia="zh-CN"/>
    </w:rPr>
  </w:style>
  <w:style w:type="character" w:customStyle="1" w:styleId="Titlu5Caracter">
    <w:name w:val="Titlu 5 Caracter"/>
    <w:basedOn w:val="Fontdeparagrafimplicit"/>
    <w:link w:val="Titlu5"/>
    <w:rsid w:val="00DF5C86"/>
    <w:rPr>
      <w:rFonts w:ascii="Times New Roman" w:eastAsia="Times New Roman" w:hAnsi="Times New Roman" w:cs="Times New Roman"/>
      <w:b/>
      <w:sz w:val="24"/>
      <w:szCs w:val="20"/>
      <w:lang w:eastAsia="zh-CN"/>
    </w:rPr>
  </w:style>
  <w:style w:type="paragraph" w:styleId="Corptext2">
    <w:name w:val="Body Text 2"/>
    <w:basedOn w:val="Normal"/>
    <w:link w:val="Corptext2Caracter"/>
    <w:rsid w:val="00DF5C86"/>
    <w:pPr>
      <w:ind w:right="-766"/>
      <w:jc w:val="both"/>
    </w:pPr>
    <w:rPr>
      <w:sz w:val="24"/>
      <w:lang w:val="ro-RO"/>
    </w:rPr>
  </w:style>
  <w:style w:type="character" w:customStyle="1" w:styleId="Corptext2Caracter">
    <w:name w:val="Corp text 2 Caracter"/>
    <w:basedOn w:val="Fontdeparagrafimplicit"/>
    <w:link w:val="Corptext2"/>
    <w:rsid w:val="00DF5C86"/>
    <w:rPr>
      <w:rFonts w:ascii="Times New Roman" w:eastAsia="Times New Roman" w:hAnsi="Times New Roman" w:cs="Times New Roman"/>
      <w:sz w:val="24"/>
      <w:szCs w:val="20"/>
      <w:lang w:eastAsia="zh-CN"/>
    </w:rPr>
  </w:style>
  <w:style w:type="character" w:styleId="Numrdepagin">
    <w:name w:val="page number"/>
    <w:basedOn w:val="Fontdeparagrafimplicit"/>
    <w:rsid w:val="00DF5C86"/>
  </w:style>
  <w:style w:type="paragraph" w:styleId="Antet">
    <w:name w:val="header"/>
    <w:basedOn w:val="Normal"/>
    <w:link w:val="AntetCaracter"/>
    <w:rsid w:val="00DF5C86"/>
    <w:pPr>
      <w:tabs>
        <w:tab w:val="center" w:pos="4153"/>
        <w:tab w:val="right" w:pos="8306"/>
      </w:tabs>
    </w:pPr>
    <w:rPr>
      <w:lang w:val="en-AU"/>
    </w:rPr>
  </w:style>
  <w:style w:type="character" w:customStyle="1" w:styleId="AntetCaracter">
    <w:name w:val="Antet Caracter"/>
    <w:basedOn w:val="Fontdeparagrafimplicit"/>
    <w:link w:val="Antet"/>
    <w:rsid w:val="00DF5C86"/>
    <w:rPr>
      <w:rFonts w:ascii="Times New Roman" w:eastAsia="Times New Roman" w:hAnsi="Times New Roman" w:cs="Times New Roman"/>
      <w:sz w:val="20"/>
      <w:szCs w:val="20"/>
      <w:lang w:val="en-AU" w:eastAsia="zh-CN"/>
    </w:rPr>
  </w:style>
  <w:style w:type="paragraph" w:styleId="Subsol">
    <w:name w:val="footer"/>
    <w:basedOn w:val="Normal"/>
    <w:link w:val="SubsolCaracter"/>
    <w:rsid w:val="00DF5C86"/>
    <w:pPr>
      <w:tabs>
        <w:tab w:val="center" w:pos="4320"/>
        <w:tab w:val="right" w:pos="8640"/>
      </w:tabs>
    </w:pPr>
  </w:style>
  <w:style w:type="character" w:customStyle="1" w:styleId="SubsolCaracter">
    <w:name w:val="Subsol Caracter"/>
    <w:basedOn w:val="Fontdeparagrafimplicit"/>
    <w:link w:val="Subsol"/>
    <w:rsid w:val="00DF5C86"/>
    <w:rPr>
      <w:rFonts w:ascii="Times New Roman" w:eastAsia="Times New Roman" w:hAnsi="Times New Roman" w:cs="Times New Roman"/>
      <w:sz w:val="20"/>
      <w:szCs w:val="20"/>
      <w:lang w:val="en-US" w:eastAsia="zh-CN"/>
    </w:rPr>
  </w:style>
  <w:style w:type="paragraph" w:styleId="TextnBalon">
    <w:name w:val="Balloon Text"/>
    <w:basedOn w:val="Normal"/>
    <w:link w:val="TextnBalonCaracter"/>
    <w:uiPriority w:val="99"/>
    <w:semiHidden/>
    <w:unhideWhenUsed/>
    <w:rsid w:val="00DF5C86"/>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F5C86"/>
    <w:rPr>
      <w:rFonts w:ascii="Segoe UI" w:eastAsia="Times New Roman" w:hAnsi="Segoe UI" w:cs="Segoe UI"/>
      <w:sz w:val="18"/>
      <w:szCs w:val="18"/>
      <w:lang w:val="en-US" w:eastAsia="zh-CN"/>
    </w:rPr>
  </w:style>
  <w:style w:type="character" w:styleId="Referincomentariu">
    <w:name w:val="annotation reference"/>
    <w:basedOn w:val="Fontdeparagrafimplicit"/>
    <w:uiPriority w:val="99"/>
    <w:semiHidden/>
    <w:unhideWhenUsed/>
    <w:rsid w:val="002C53BC"/>
    <w:rPr>
      <w:sz w:val="16"/>
      <w:szCs w:val="16"/>
    </w:rPr>
  </w:style>
  <w:style w:type="paragraph" w:styleId="Textcomentariu">
    <w:name w:val="annotation text"/>
    <w:basedOn w:val="Normal"/>
    <w:link w:val="TextcomentariuCaracter"/>
    <w:uiPriority w:val="99"/>
    <w:semiHidden/>
    <w:unhideWhenUsed/>
    <w:rsid w:val="002C53BC"/>
  </w:style>
  <w:style w:type="character" w:customStyle="1" w:styleId="TextcomentariuCaracter">
    <w:name w:val="Text comentariu Caracter"/>
    <w:basedOn w:val="Fontdeparagrafimplicit"/>
    <w:link w:val="Textcomentariu"/>
    <w:uiPriority w:val="99"/>
    <w:semiHidden/>
    <w:rsid w:val="002C53BC"/>
    <w:rPr>
      <w:rFonts w:ascii="Times New Roman" w:eastAsia="Times New Roman" w:hAnsi="Times New Roman" w:cs="Times New Roman"/>
      <w:sz w:val="20"/>
      <w:szCs w:val="20"/>
      <w:lang w:val="en-US" w:eastAsia="zh-CN"/>
    </w:rPr>
  </w:style>
  <w:style w:type="paragraph" w:styleId="SubiectComentariu">
    <w:name w:val="annotation subject"/>
    <w:basedOn w:val="Textcomentariu"/>
    <w:next w:val="Textcomentariu"/>
    <w:link w:val="SubiectComentariuCaracter"/>
    <w:uiPriority w:val="99"/>
    <w:semiHidden/>
    <w:unhideWhenUsed/>
    <w:rsid w:val="002C53BC"/>
    <w:rPr>
      <w:b/>
      <w:bCs/>
    </w:rPr>
  </w:style>
  <w:style w:type="character" w:customStyle="1" w:styleId="SubiectComentariuCaracter">
    <w:name w:val="Subiect Comentariu Caracter"/>
    <w:basedOn w:val="TextcomentariuCaracter"/>
    <w:link w:val="SubiectComentariu"/>
    <w:uiPriority w:val="99"/>
    <w:semiHidden/>
    <w:rsid w:val="002C53BC"/>
    <w:rPr>
      <w:rFonts w:ascii="Times New Roman" w:eastAsia="Times New Roman" w:hAnsi="Times New Roman" w:cs="Times New Roman"/>
      <w:b/>
      <w:bCs/>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F4383B09E06749B7DD530C84419D64" ma:contentTypeVersion="4" ma:contentTypeDescription="Create a new document." ma:contentTypeScope="" ma:versionID="fc51cbcf2508f9cbdd76017312db78ef">
  <xsd:schema xmlns:xsd="http://www.w3.org/2001/XMLSchema" xmlns:xs="http://www.w3.org/2001/XMLSchema" xmlns:p="http://schemas.microsoft.com/office/2006/metadata/properties" xmlns:ns2="468a07fd-8133-444d-9e08-49d6dbf795fe" targetNamespace="http://schemas.microsoft.com/office/2006/metadata/properties" ma:root="true" ma:fieldsID="122f18ebfe8976e4bccf2accb7cbec49" ns2:_="">
    <xsd:import namespace="468a07fd-8133-444d-9e08-49d6dbf795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8a07fd-8133-444d-9e08-49d6dbf79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348AE1-DD30-4137-ADC1-0D965EEEEB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0E9539-1DEF-4C77-9839-AA279992EA28}">
  <ds:schemaRefs>
    <ds:schemaRef ds:uri="http://schemas.openxmlformats.org/officeDocument/2006/bibliography"/>
  </ds:schemaRefs>
</ds:datastoreItem>
</file>

<file path=customXml/itemProps3.xml><?xml version="1.0" encoding="utf-8"?>
<ds:datastoreItem xmlns:ds="http://schemas.openxmlformats.org/officeDocument/2006/customXml" ds:itemID="{0E0F87C2-1631-4F67-BA31-9582C7BC6D83}">
  <ds:schemaRefs>
    <ds:schemaRef ds:uri="http://schemas.microsoft.com/sharepoint/v3/contenttype/forms"/>
  </ds:schemaRefs>
</ds:datastoreItem>
</file>

<file path=customXml/itemProps4.xml><?xml version="1.0" encoding="utf-8"?>
<ds:datastoreItem xmlns:ds="http://schemas.openxmlformats.org/officeDocument/2006/customXml" ds:itemID="{CDCFA57B-54FF-4055-AB40-6D886EBA7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8a07fd-8133-444d-9e08-49d6dbf79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1035</Words>
  <Characters>6006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diana ionescu</cp:lastModifiedBy>
  <cp:revision>2</cp:revision>
  <cp:lastPrinted>2021-03-25T05:53:00Z</cp:lastPrinted>
  <dcterms:created xsi:type="dcterms:W3CDTF">2026-06-18T07:13:00Z</dcterms:created>
  <dcterms:modified xsi:type="dcterms:W3CDTF">2026-06-18T07:13:00Z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0x01010032F4383B09E06749B7DD530C84419D64</vt:lpwstr>
  </property>
</Properties>
</file>