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2"/>
        <w:spacing w:after="120" w:lineRule="auto"/>
        <w:ind w:firstLine="567"/>
        <w:jc w:val="center"/>
        <w:rPr/>
      </w:pPr>
      <w:r w:rsidDel="00000000" w:rsidR="00000000" w:rsidRPr="00000000">
        <w:rPr>
          <w:rtl w:val="0"/>
        </w:rPr>
        <w:t xml:space="preserve">FIŞA DISCIPLINEI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 Date despre program</w:t>
      </w:r>
    </w:p>
    <w:tbl>
      <w:tblPr>
        <w:tblStyle w:val="Table1"/>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6498"/>
        <w:tblGridChange w:id="0">
          <w:tblGrid>
            <w:gridCol w:w="3402"/>
            <w:gridCol w:w="6498"/>
          </w:tblGrid>
        </w:tblGridChange>
      </w:tblGrid>
      <w:tr>
        <w:trPr>
          <w:cantSplit w:val="0"/>
          <w:trHeight w:val="98" w:hRule="atLeast"/>
          <w:tblHeader w:val="0"/>
        </w:trPr>
        <w:tc>
          <w:tcPr/>
          <w:p w:rsidR="00000000" w:rsidDel="00000000" w:rsidP="00000000" w:rsidRDefault="00000000" w:rsidRPr="00000000" w14:paraId="00000004">
            <w:pPr>
              <w:pStyle w:val="Heading1"/>
              <w:ind w:left="34" w:firstLine="1134"/>
              <w:rPr>
                <w:b w:val="0"/>
                <w:bCs w:val="0"/>
                <w:sz w:val="20"/>
                <w:szCs w:val="20"/>
              </w:rPr>
            </w:pPr>
            <w:r w:rsidDel="00000000" w:rsidR="00000000" w:rsidRPr="00000000">
              <w:rPr>
                <w:b w:val="0"/>
                <w:bCs w:val="0"/>
                <w:sz w:val="20"/>
                <w:szCs w:val="20"/>
                <w:rtl w:val="0"/>
              </w:rPr>
              <w:t xml:space="preserve">1.1. Instituția de învățământ superior</w:t>
            </w:r>
          </w:p>
        </w:tc>
        <w:tc>
          <w:tcPr>
            <w:vAlign w:val="center"/>
          </w:tcPr>
          <w:p w:rsidR="00000000" w:rsidDel="00000000" w:rsidP="00000000" w:rsidRDefault="00000000" w:rsidRPr="00000000" w14:paraId="00000005">
            <w:pPr>
              <w:pStyle w:val="Heading1"/>
              <w:ind w:left="90" w:firstLine="1134"/>
              <w:jc w:val="left"/>
              <w:rPr>
                <w:sz w:val="20"/>
                <w:szCs w:val="20"/>
              </w:rPr>
            </w:pPr>
            <w:r w:rsidDel="00000000" w:rsidR="00000000" w:rsidRPr="00000000">
              <w:rPr>
                <w:sz w:val="20"/>
                <w:szCs w:val="20"/>
                <w:rtl w:val="0"/>
              </w:rPr>
              <w:t xml:space="preserve">Universitatea Babeș-Bolyai din Cluj Napoca</w:t>
            </w:r>
          </w:p>
        </w:tc>
      </w:tr>
      <w:tr>
        <w:trPr>
          <w:cantSplit w:val="0"/>
          <w:tblHeader w:val="0"/>
        </w:trPr>
        <w:tc>
          <w:tcPr/>
          <w:p w:rsidR="00000000" w:rsidDel="00000000" w:rsidP="00000000" w:rsidRDefault="00000000" w:rsidRPr="00000000" w14:paraId="00000006">
            <w:pPr>
              <w:pStyle w:val="Heading5"/>
              <w:spacing w:before="0" w:line="240" w:lineRule="auto"/>
              <w:ind w:left="34" w:firstLine="0"/>
              <w:rPr>
                <w:b w:val="0"/>
                <w:bCs w:val="0"/>
                <w:sz w:val="20"/>
                <w:szCs w:val="20"/>
              </w:rPr>
            </w:pPr>
            <w:r w:rsidDel="00000000" w:rsidR="00000000" w:rsidRPr="00000000">
              <w:rPr>
                <w:b w:val="0"/>
                <w:bCs w:val="0"/>
                <w:sz w:val="20"/>
                <w:szCs w:val="20"/>
                <w:rtl w:val="0"/>
              </w:rPr>
              <w:t xml:space="preserve">1.2. Facultatea</w:t>
            </w:r>
          </w:p>
        </w:tc>
        <w:tc>
          <w:tcPr>
            <w:vAlign w:val="center"/>
          </w:tcPr>
          <w:p w:rsidR="00000000" w:rsidDel="00000000" w:rsidP="00000000" w:rsidRDefault="00000000" w:rsidRPr="00000000" w14:paraId="00000007">
            <w:pPr>
              <w:pStyle w:val="Heading1"/>
              <w:ind w:left="90" w:firstLine="1134"/>
              <w:jc w:val="left"/>
              <w:rPr>
                <w:sz w:val="20"/>
                <w:szCs w:val="20"/>
              </w:rPr>
            </w:pPr>
            <w:r w:rsidDel="00000000" w:rsidR="00000000" w:rsidRPr="00000000">
              <w:rPr>
                <w:sz w:val="20"/>
                <w:szCs w:val="20"/>
                <w:rtl w:val="0"/>
              </w:rPr>
              <w:t xml:space="preserve">Drept</w:t>
            </w:r>
          </w:p>
        </w:tc>
      </w:tr>
      <w:tr>
        <w:trPr>
          <w:cantSplit w:val="0"/>
          <w:tblHeader w:val="0"/>
        </w:trPr>
        <w:tc>
          <w:tcPr/>
          <w:p w:rsidR="00000000" w:rsidDel="00000000" w:rsidP="00000000" w:rsidRDefault="00000000" w:rsidRPr="00000000" w14:paraId="00000008">
            <w:pPr>
              <w:pStyle w:val="Heading1"/>
              <w:ind w:left="34" w:firstLine="1134"/>
              <w:rPr>
                <w:b w:val="0"/>
                <w:bCs w:val="0"/>
                <w:sz w:val="20"/>
                <w:szCs w:val="20"/>
              </w:rPr>
            </w:pPr>
            <w:r w:rsidDel="00000000" w:rsidR="00000000" w:rsidRPr="00000000">
              <w:rPr>
                <w:b w:val="0"/>
                <w:bCs w:val="0"/>
                <w:sz w:val="20"/>
                <w:szCs w:val="20"/>
                <w:rtl w:val="0"/>
              </w:rPr>
              <w:t xml:space="preserve">1.3. Departamentul</w:t>
            </w:r>
          </w:p>
        </w:tc>
        <w:tc>
          <w:tcPr>
            <w:vAlign w:val="center"/>
          </w:tcPr>
          <w:p w:rsidR="00000000" w:rsidDel="00000000" w:rsidP="00000000" w:rsidRDefault="00000000" w:rsidRPr="00000000" w14:paraId="00000009">
            <w:pPr>
              <w:pStyle w:val="Heading1"/>
              <w:ind w:left="90" w:firstLine="1134"/>
              <w:jc w:val="left"/>
              <w:rPr>
                <w:sz w:val="20"/>
                <w:szCs w:val="20"/>
              </w:rPr>
            </w:pPr>
            <w:r w:rsidDel="00000000" w:rsidR="00000000" w:rsidRPr="00000000">
              <w:rPr>
                <w:sz w:val="20"/>
                <w:szCs w:val="20"/>
                <w:rtl w:val="0"/>
              </w:rPr>
              <w:t xml:space="preserve">Drept Privat</w:t>
            </w:r>
          </w:p>
        </w:tc>
      </w:tr>
      <w:tr>
        <w:trPr>
          <w:cantSplit w:val="0"/>
          <w:tblHeader w:val="0"/>
        </w:trPr>
        <w:tc>
          <w:tcPr/>
          <w:p w:rsidR="00000000" w:rsidDel="00000000" w:rsidP="00000000" w:rsidRDefault="00000000" w:rsidRPr="00000000" w14:paraId="0000000A">
            <w:pPr>
              <w:ind w:left="34" w:firstLine="0"/>
              <w:rPr/>
            </w:pPr>
            <w:r w:rsidDel="00000000" w:rsidR="00000000" w:rsidRPr="00000000">
              <w:rPr>
                <w:rtl w:val="0"/>
              </w:rPr>
              <w:t xml:space="preserve">1.4.</w:t>
            </w:r>
            <w:r w:rsidDel="00000000" w:rsidR="00000000" w:rsidRPr="00000000">
              <w:rPr>
                <w:b w:val="1"/>
                <w:bCs w:val="1"/>
                <w:rtl w:val="0"/>
              </w:rPr>
              <w:t xml:space="preserve"> </w:t>
            </w:r>
            <w:r w:rsidDel="00000000" w:rsidR="00000000" w:rsidRPr="00000000">
              <w:rPr>
                <w:rtl w:val="0"/>
              </w:rPr>
              <w:t xml:space="preserve">Domeniul de studii</w:t>
            </w:r>
          </w:p>
        </w:tc>
        <w:tc>
          <w:tcPr>
            <w:vAlign w:val="center"/>
          </w:tcPr>
          <w:p w:rsidR="00000000" w:rsidDel="00000000" w:rsidP="00000000" w:rsidRDefault="00000000" w:rsidRPr="00000000" w14:paraId="0000000B">
            <w:pPr>
              <w:pStyle w:val="Heading1"/>
              <w:ind w:left="90" w:firstLine="1134"/>
              <w:jc w:val="left"/>
              <w:rPr>
                <w:sz w:val="20"/>
                <w:szCs w:val="20"/>
              </w:rPr>
            </w:pPr>
            <w:r w:rsidDel="00000000" w:rsidR="00000000" w:rsidRPr="00000000">
              <w:rPr>
                <w:sz w:val="20"/>
                <w:szCs w:val="20"/>
                <w:rtl w:val="0"/>
              </w:rPr>
              <w:t xml:space="preserve">Drept</w:t>
            </w:r>
          </w:p>
        </w:tc>
      </w:tr>
      <w:tr>
        <w:trPr>
          <w:cantSplit w:val="0"/>
          <w:tblHeader w:val="0"/>
        </w:trPr>
        <w:tc>
          <w:tcPr/>
          <w:p w:rsidR="00000000" w:rsidDel="00000000" w:rsidP="00000000" w:rsidRDefault="00000000" w:rsidRPr="00000000" w14:paraId="0000000C">
            <w:pPr>
              <w:ind w:left="34" w:firstLine="0"/>
              <w:rPr>
                <w:vertAlign w:val="superscript"/>
              </w:rPr>
            </w:pPr>
            <w:r w:rsidDel="00000000" w:rsidR="00000000" w:rsidRPr="00000000">
              <w:rPr>
                <w:rtl w:val="0"/>
              </w:rPr>
              <w:t xml:space="preserve">1.5.</w:t>
            </w:r>
            <w:r w:rsidDel="00000000" w:rsidR="00000000" w:rsidRPr="00000000">
              <w:rPr>
                <w:b w:val="1"/>
                <w:bCs w:val="1"/>
                <w:rtl w:val="0"/>
              </w:rPr>
              <w:t xml:space="preserve"> </w:t>
            </w:r>
            <w:r w:rsidDel="00000000" w:rsidR="00000000" w:rsidRPr="00000000">
              <w:rPr>
                <w:rtl w:val="0"/>
              </w:rPr>
              <w:t xml:space="preserve">Ciclul de studii</w:t>
            </w:r>
            <w:r w:rsidDel="00000000" w:rsidR="00000000" w:rsidRPr="00000000">
              <w:rPr>
                <w:rtl w:val="0"/>
              </w:rPr>
            </w:r>
          </w:p>
        </w:tc>
        <w:tc>
          <w:tcPr>
            <w:vAlign w:val="center"/>
          </w:tcPr>
          <w:p w:rsidR="00000000" w:rsidDel="00000000" w:rsidP="00000000" w:rsidRDefault="00000000" w:rsidRPr="00000000" w14:paraId="0000000D">
            <w:pPr>
              <w:pStyle w:val="Heading1"/>
              <w:ind w:left="90" w:firstLine="1134"/>
              <w:jc w:val="left"/>
              <w:rPr>
                <w:sz w:val="20"/>
                <w:szCs w:val="20"/>
              </w:rPr>
            </w:pPr>
            <w:r w:rsidDel="00000000" w:rsidR="00000000" w:rsidRPr="00000000">
              <w:rPr>
                <w:sz w:val="20"/>
                <w:szCs w:val="20"/>
                <w:rtl w:val="0"/>
              </w:rPr>
              <w:t xml:space="preserve">Licență</w:t>
            </w:r>
          </w:p>
        </w:tc>
      </w:tr>
      <w:tr>
        <w:trPr>
          <w:cantSplit w:val="0"/>
          <w:trHeight w:val="106" w:hRule="atLeast"/>
          <w:tblHeader w:val="0"/>
        </w:trPr>
        <w:tc>
          <w:tcPr/>
          <w:p w:rsidR="00000000" w:rsidDel="00000000" w:rsidP="00000000" w:rsidRDefault="00000000" w:rsidRPr="00000000" w14:paraId="0000000E">
            <w:pPr>
              <w:pStyle w:val="Heading2"/>
              <w:ind w:left="34" w:firstLine="0"/>
              <w:rPr>
                <w:b w:val="0"/>
                <w:bCs w:val="0"/>
                <w:sz w:val="20"/>
                <w:szCs w:val="20"/>
              </w:rPr>
            </w:pPr>
            <w:r w:rsidDel="00000000" w:rsidR="00000000" w:rsidRPr="00000000">
              <w:rPr>
                <w:b w:val="0"/>
                <w:bCs w:val="0"/>
                <w:sz w:val="20"/>
                <w:szCs w:val="20"/>
                <w:rtl w:val="0"/>
              </w:rPr>
              <w:t xml:space="preserve">1.6. Programul de studii / Calificarea</w:t>
            </w:r>
          </w:p>
        </w:tc>
        <w:tc>
          <w:tcPr>
            <w:vAlign w:val="center"/>
          </w:tcPr>
          <w:p w:rsidR="00000000" w:rsidDel="00000000" w:rsidP="00000000" w:rsidRDefault="00000000" w:rsidRPr="00000000" w14:paraId="0000000F">
            <w:pPr>
              <w:pStyle w:val="Heading1"/>
              <w:ind w:left="90" w:firstLine="1134"/>
              <w:jc w:val="left"/>
              <w:rPr>
                <w:sz w:val="20"/>
                <w:szCs w:val="20"/>
              </w:rPr>
            </w:pPr>
            <w:r w:rsidDel="00000000" w:rsidR="00000000" w:rsidRPr="00000000">
              <w:rPr>
                <w:sz w:val="20"/>
                <w:szCs w:val="20"/>
                <w:rtl w:val="0"/>
              </w:rPr>
              <w:t xml:space="preserve">Studii universitare/Jurist</w:t>
            </w:r>
          </w:p>
        </w:tc>
      </w:tr>
      <w:tr>
        <w:trPr>
          <w:cantSplit w:val="0"/>
          <w:trHeight w:val="106" w:hRule="atLeast"/>
          <w:tblHeader w:val="0"/>
        </w:trPr>
        <w:tc>
          <w:tcPr/>
          <w:p w:rsidR="00000000" w:rsidDel="00000000" w:rsidP="00000000" w:rsidRDefault="00000000" w:rsidRPr="00000000" w14:paraId="00000010">
            <w:pPr>
              <w:pStyle w:val="Heading2"/>
              <w:ind w:left="34" w:firstLine="0"/>
              <w:rPr>
                <w:b w:val="0"/>
                <w:bCs w:val="0"/>
                <w:sz w:val="20"/>
                <w:szCs w:val="20"/>
              </w:rPr>
            </w:pPr>
            <w:r w:rsidDel="00000000" w:rsidR="00000000" w:rsidRPr="00000000">
              <w:rPr>
                <w:b w:val="0"/>
                <w:bCs w:val="0"/>
                <w:sz w:val="20"/>
                <w:szCs w:val="20"/>
                <w:rtl w:val="0"/>
              </w:rPr>
              <w:t xml:space="preserve">1.7. Forma de învățământ</w:t>
            </w:r>
          </w:p>
        </w:tc>
        <w:tc>
          <w:tcPr>
            <w:vAlign w:val="center"/>
          </w:tcPr>
          <w:p w:rsidR="00000000" w:rsidDel="00000000" w:rsidP="00000000" w:rsidRDefault="00000000" w:rsidRPr="00000000" w14:paraId="00000011">
            <w:pPr>
              <w:pStyle w:val="Heading1"/>
              <w:jc w:val="left"/>
              <w:rPr>
                <w:sz w:val="20"/>
                <w:szCs w:val="20"/>
              </w:rPr>
            </w:pPr>
            <w:r w:rsidDel="00000000" w:rsidR="00000000" w:rsidRPr="00000000">
              <w:rPr>
                <w:sz w:val="20"/>
                <w:szCs w:val="20"/>
                <w:rtl w:val="0"/>
              </w:rPr>
              <w:t xml:space="preserve">  Învățământ la distanță</w:t>
            </w:r>
          </w:p>
        </w:tc>
      </w:tr>
    </w:tbl>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rtl w:val="0"/>
        </w:rPr>
        <w:t xml:space="preserve">2. Date despre disciplină </w:t>
      </w:r>
      <w:r w:rsidDel="00000000" w:rsidR="00000000" w:rsidRPr="00000000">
        <w:rPr>
          <w:rtl w:val="0"/>
        </w:rPr>
      </w:r>
    </w:p>
    <w:tbl>
      <w:tblPr>
        <w:tblStyle w:val="Table2"/>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7"/>
        <w:gridCol w:w="708"/>
        <w:gridCol w:w="75"/>
        <w:gridCol w:w="1201"/>
        <w:gridCol w:w="567"/>
        <w:gridCol w:w="500"/>
        <w:gridCol w:w="1343"/>
        <w:gridCol w:w="709"/>
        <w:gridCol w:w="283"/>
        <w:gridCol w:w="992"/>
        <w:gridCol w:w="541"/>
        <w:gridCol w:w="735"/>
        <w:gridCol w:w="799"/>
        <w:tblGridChange w:id="0">
          <w:tblGrid>
            <w:gridCol w:w="1447"/>
            <w:gridCol w:w="708"/>
            <w:gridCol w:w="75"/>
            <w:gridCol w:w="1201"/>
            <w:gridCol w:w="567"/>
            <w:gridCol w:w="500"/>
            <w:gridCol w:w="1343"/>
            <w:gridCol w:w="709"/>
            <w:gridCol w:w="283"/>
            <w:gridCol w:w="992"/>
            <w:gridCol w:w="541"/>
            <w:gridCol w:w="735"/>
            <w:gridCol w:w="799"/>
          </w:tblGrid>
        </w:tblGridChange>
      </w:tblGrid>
      <w:tr>
        <w:trPr>
          <w:cantSplit w:val="0"/>
          <w:tblHeader w:val="0"/>
        </w:trPr>
        <w:tc>
          <w:tcPr>
            <w:gridSpan w:val="3"/>
          </w:tcPr>
          <w:p w:rsidR="00000000" w:rsidDel="00000000" w:rsidP="00000000" w:rsidRDefault="00000000" w:rsidRPr="00000000" w14:paraId="00000014">
            <w:pPr>
              <w:rPr/>
            </w:pPr>
            <w:r w:rsidDel="00000000" w:rsidR="00000000" w:rsidRPr="00000000">
              <w:rPr>
                <w:rtl w:val="0"/>
              </w:rPr>
              <w:t xml:space="preserve">2</w:t>
            </w:r>
            <w:r w:rsidDel="00000000" w:rsidR="00000000" w:rsidRPr="00000000">
              <w:rPr>
                <w:b w:val="1"/>
                <w:bCs w:val="1"/>
                <w:rtl w:val="0"/>
              </w:rPr>
              <w:t xml:space="preserve">.1. Denumirea disciplinei</w:t>
            </w:r>
            <w:r w:rsidDel="00000000" w:rsidR="00000000" w:rsidRPr="00000000">
              <w:rPr>
                <w:rtl w:val="0"/>
              </w:rPr>
            </w:r>
          </w:p>
        </w:tc>
        <w:tc>
          <w:tcPr>
            <w:gridSpan w:val="6"/>
          </w:tcPr>
          <w:p w:rsidR="00000000" w:rsidDel="00000000" w:rsidP="00000000" w:rsidRDefault="00000000" w:rsidRPr="00000000" w14:paraId="00000017">
            <w:pPr>
              <w:rPr>
                <w:b w:val="1"/>
                <w:bCs w:val="1"/>
              </w:rPr>
            </w:pPr>
            <w:r w:rsidDel="00000000" w:rsidR="00000000" w:rsidRPr="00000000">
              <w:rPr>
                <w:rtl w:val="0"/>
              </w:rPr>
              <w:t xml:space="preserve">Terminologie juridică engleză</w:t>
            </w:r>
            <w:r w:rsidDel="00000000" w:rsidR="00000000" w:rsidRPr="00000000">
              <w:rPr>
                <w:rtl w:val="0"/>
              </w:rPr>
            </w:r>
          </w:p>
        </w:tc>
        <w:tc>
          <w:tcPr>
            <w:gridSpan w:val="2"/>
          </w:tcPr>
          <w:p w:rsidR="00000000" w:rsidDel="00000000" w:rsidP="00000000" w:rsidRDefault="00000000" w:rsidRPr="00000000" w14:paraId="0000001D">
            <w:pPr>
              <w:rPr>
                <w:b w:val="1"/>
                <w:bCs w:val="1"/>
              </w:rPr>
            </w:pPr>
            <w:r w:rsidDel="00000000" w:rsidR="00000000" w:rsidRPr="00000000">
              <w:rPr>
                <w:b w:val="1"/>
                <w:bCs w:val="1"/>
                <w:rtl w:val="0"/>
              </w:rPr>
              <w:t xml:space="preserve">Codul disciplinei</w:t>
            </w:r>
          </w:p>
        </w:tc>
        <w:tc>
          <w:tcPr>
            <w:gridSpan w:val="2"/>
          </w:tcPr>
          <w:p w:rsidR="00000000" w:rsidDel="00000000" w:rsidP="00000000" w:rsidRDefault="00000000" w:rsidRPr="00000000" w14:paraId="0000001F">
            <w:pPr>
              <w:rPr>
                <w:sz w:val="24"/>
                <w:szCs w:val="24"/>
              </w:rPr>
            </w:pPr>
            <w:r w:rsidDel="00000000" w:rsidR="00000000" w:rsidRPr="00000000">
              <w:rPr>
                <w:rtl w:val="0"/>
              </w:rPr>
              <w:t xml:space="preserve">DLR4193</w:t>
            </w:r>
            <w:r w:rsidDel="00000000" w:rsidR="00000000" w:rsidRPr="00000000">
              <w:rPr>
                <w:rtl w:val="0"/>
              </w:rPr>
            </w:r>
          </w:p>
        </w:tc>
      </w:tr>
      <w:tr>
        <w:trPr>
          <w:cantSplit w:val="0"/>
          <w:tblHeader w:val="0"/>
        </w:trPr>
        <w:tc>
          <w:tcPr>
            <w:gridSpan w:val="6"/>
          </w:tcPr>
          <w:p w:rsidR="00000000" w:rsidDel="00000000" w:rsidP="00000000" w:rsidRDefault="00000000" w:rsidRPr="00000000" w14:paraId="00000021">
            <w:pPr>
              <w:ind w:left="34" w:firstLine="0"/>
              <w:rPr>
                <w:b w:val="1"/>
                <w:bCs w:val="1"/>
              </w:rPr>
            </w:pPr>
            <w:r w:rsidDel="00000000" w:rsidR="00000000" w:rsidRPr="00000000">
              <w:rPr>
                <w:b w:val="1"/>
                <w:bCs w:val="1"/>
                <w:rtl w:val="0"/>
              </w:rPr>
              <w:t xml:space="preserve">2.2. Titularul activităților de curs – Coordonatorul de disciplină </w:t>
            </w:r>
          </w:p>
        </w:tc>
        <w:tc>
          <w:tcPr>
            <w:gridSpan w:val="7"/>
          </w:tcPr>
          <w:p w:rsidR="00000000" w:rsidDel="00000000" w:rsidP="00000000" w:rsidRDefault="00000000" w:rsidRPr="00000000" w14:paraId="00000027">
            <w:pPr>
              <w:rPr/>
            </w:pPr>
            <w:r w:rsidDel="00000000" w:rsidR="00000000" w:rsidRPr="00000000">
              <w:rPr>
                <w:rtl w:val="0"/>
              </w:rPr>
              <w:t xml:space="preserve">Asist. dr. Cristina Pop</w:t>
            </w:r>
          </w:p>
        </w:tc>
      </w:tr>
      <w:tr>
        <w:trPr>
          <w:cantSplit w:val="0"/>
          <w:tblHeader w:val="0"/>
        </w:trPr>
        <w:tc>
          <w:tcPr>
            <w:gridSpan w:val="6"/>
          </w:tcPr>
          <w:p w:rsidR="00000000" w:rsidDel="00000000" w:rsidP="00000000" w:rsidRDefault="00000000" w:rsidRPr="00000000" w14:paraId="0000002E">
            <w:pPr>
              <w:ind w:left="34" w:firstLine="0"/>
              <w:rPr>
                <w:b w:val="1"/>
                <w:bCs w:val="1"/>
              </w:rPr>
            </w:pPr>
            <w:r w:rsidDel="00000000" w:rsidR="00000000" w:rsidRPr="00000000">
              <w:rPr>
                <w:b w:val="1"/>
                <w:bCs w:val="1"/>
                <w:rtl w:val="0"/>
              </w:rPr>
              <w:t xml:space="preserve">2.3. Titularul activităților de seminar / laborator / proiect – tutorele </w:t>
            </w:r>
          </w:p>
        </w:tc>
        <w:tc>
          <w:tcPr>
            <w:gridSpan w:val="7"/>
          </w:tcPr>
          <w:p w:rsidR="00000000" w:rsidDel="00000000" w:rsidP="00000000" w:rsidRDefault="00000000" w:rsidRPr="00000000" w14:paraId="00000034">
            <w:pPr>
              <w:tabs>
                <w:tab w:val="left" w:leader="none" w:pos="871"/>
              </w:tabs>
              <w:rPr/>
            </w:pPr>
            <w:r w:rsidDel="00000000" w:rsidR="00000000" w:rsidRPr="00000000">
              <w:rPr>
                <w:rtl w:val="0"/>
              </w:rPr>
              <w:t xml:space="preserve">Asist. dr. Cristina Pop</w:t>
            </w:r>
          </w:p>
        </w:tc>
      </w:tr>
      <w:tr>
        <w:trPr>
          <w:cantSplit w:val="0"/>
          <w:trHeight w:val="345" w:hRule="atLeast"/>
          <w:tblHeader w:val="0"/>
        </w:trPr>
        <w:tc>
          <w:tcPr>
            <w:vMerge w:val="restart"/>
          </w:tcPr>
          <w:p w:rsidR="00000000" w:rsidDel="00000000" w:rsidP="00000000" w:rsidRDefault="00000000" w:rsidRPr="00000000" w14:paraId="0000003B">
            <w:pPr>
              <w:ind w:left="34" w:firstLine="0"/>
              <w:rPr>
                <w:b w:val="1"/>
                <w:bCs w:val="1"/>
              </w:rPr>
            </w:pPr>
            <w:r w:rsidDel="00000000" w:rsidR="00000000" w:rsidRPr="00000000">
              <w:rPr>
                <w:b w:val="1"/>
                <w:bCs w:val="1"/>
                <w:rtl w:val="0"/>
              </w:rPr>
              <w:t xml:space="preserve">2.4. Anul de studiu</w:t>
            </w:r>
          </w:p>
        </w:tc>
        <w:tc>
          <w:tcPr>
            <w:vMerge w:val="restart"/>
            <w:vAlign w:val="center"/>
          </w:tcPr>
          <w:p w:rsidR="00000000" w:rsidDel="00000000" w:rsidP="00000000" w:rsidRDefault="00000000" w:rsidRPr="00000000" w14:paraId="0000003C">
            <w:pPr>
              <w:jc w:val="center"/>
              <w:rPr>
                <w:color w:val="ff0000"/>
              </w:rPr>
            </w:pPr>
            <w:r w:rsidDel="00000000" w:rsidR="00000000" w:rsidRPr="00000000">
              <w:rPr>
                <w:rtl w:val="0"/>
              </w:rPr>
              <w:t xml:space="preserve">IV</w:t>
            </w:r>
            <w:r w:rsidDel="00000000" w:rsidR="00000000" w:rsidRPr="00000000">
              <w:rPr>
                <w:rtl w:val="0"/>
              </w:rPr>
            </w:r>
          </w:p>
        </w:tc>
        <w:tc>
          <w:tcPr>
            <w:gridSpan w:val="2"/>
            <w:vMerge w:val="restart"/>
          </w:tcPr>
          <w:p w:rsidR="00000000" w:rsidDel="00000000" w:rsidP="00000000" w:rsidRDefault="00000000" w:rsidRPr="00000000" w14:paraId="0000003D">
            <w:pPr>
              <w:ind w:right="-203"/>
              <w:rPr>
                <w:b w:val="1"/>
                <w:bCs w:val="1"/>
              </w:rPr>
            </w:pPr>
            <w:r w:rsidDel="00000000" w:rsidR="00000000" w:rsidRPr="00000000">
              <w:rPr>
                <w:b w:val="1"/>
                <w:bCs w:val="1"/>
                <w:rtl w:val="0"/>
              </w:rPr>
              <w:t xml:space="preserve">2.5. Semestrul</w:t>
            </w:r>
          </w:p>
          <w:p w:rsidR="00000000" w:rsidDel="00000000" w:rsidP="00000000" w:rsidRDefault="00000000" w:rsidRPr="00000000" w14:paraId="0000003E">
            <w:pPr>
              <w:ind w:right="-203"/>
              <w:rPr/>
            </w:pPr>
            <w:r w:rsidDel="00000000" w:rsidR="00000000" w:rsidRPr="00000000">
              <w:rPr>
                <w:rtl w:val="0"/>
              </w:rPr>
            </w:r>
          </w:p>
        </w:tc>
        <w:tc>
          <w:tcPr>
            <w:vMerge w:val="restart"/>
            <w:vAlign w:val="center"/>
          </w:tcPr>
          <w:p w:rsidR="00000000" w:rsidDel="00000000" w:rsidP="00000000" w:rsidRDefault="00000000" w:rsidRPr="00000000" w14:paraId="00000040">
            <w:pPr>
              <w:jc w:val="center"/>
              <w:rPr>
                <w:color w:val="ff0000"/>
              </w:rPr>
            </w:pPr>
            <w:r w:rsidDel="00000000" w:rsidR="00000000" w:rsidRPr="00000000">
              <w:rPr>
                <w:rtl w:val="0"/>
              </w:rPr>
              <w:t xml:space="preserve">II</w:t>
            </w:r>
            <w:r w:rsidDel="00000000" w:rsidR="00000000" w:rsidRPr="00000000">
              <w:rPr>
                <w:rtl w:val="0"/>
              </w:rPr>
            </w:r>
          </w:p>
        </w:tc>
        <w:tc>
          <w:tcPr>
            <w:gridSpan w:val="2"/>
            <w:vMerge w:val="restart"/>
          </w:tcPr>
          <w:p w:rsidR="00000000" w:rsidDel="00000000" w:rsidP="00000000" w:rsidRDefault="00000000" w:rsidRPr="00000000" w14:paraId="00000041">
            <w:pPr>
              <w:ind w:right="-288"/>
              <w:rPr>
                <w:b w:val="1"/>
                <w:bCs w:val="1"/>
              </w:rPr>
            </w:pPr>
            <w:r w:rsidDel="00000000" w:rsidR="00000000" w:rsidRPr="00000000">
              <w:rPr>
                <w:b w:val="1"/>
                <w:bCs w:val="1"/>
                <w:rtl w:val="0"/>
              </w:rPr>
              <w:t xml:space="preserve">2.6. Tipul </w:t>
            </w:r>
          </w:p>
          <w:p w:rsidR="00000000" w:rsidDel="00000000" w:rsidP="00000000" w:rsidRDefault="00000000" w:rsidRPr="00000000" w14:paraId="00000042">
            <w:pPr>
              <w:ind w:right="-288"/>
              <w:rPr/>
            </w:pPr>
            <w:r w:rsidDel="00000000" w:rsidR="00000000" w:rsidRPr="00000000">
              <w:rPr>
                <w:b w:val="1"/>
                <w:bCs w:val="1"/>
                <w:rtl w:val="0"/>
              </w:rPr>
              <w:t xml:space="preserve">de evaluare</w:t>
            </w:r>
            <w:r w:rsidDel="00000000" w:rsidR="00000000" w:rsidRPr="00000000">
              <w:rPr>
                <w:rtl w:val="0"/>
              </w:rPr>
            </w:r>
          </w:p>
        </w:tc>
        <w:tc>
          <w:tcPr>
            <w:vMerge w:val="restart"/>
            <w:vAlign w:val="center"/>
          </w:tcPr>
          <w:p w:rsidR="00000000" w:rsidDel="00000000" w:rsidP="00000000" w:rsidRDefault="00000000" w:rsidRPr="00000000" w14:paraId="00000044">
            <w:pPr>
              <w:jc w:val="center"/>
              <w:rPr>
                <w:color w:val="ff0000"/>
              </w:rPr>
            </w:pPr>
            <w:r w:rsidDel="00000000" w:rsidR="00000000" w:rsidRPr="00000000">
              <w:rPr>
                <w:rtl w:val="0"/>
              </w:rPr>
              <w:t xml:space="preserve">E</w:t>
            </w:r>
            <w:r w:rsidDel="00000000" w:rsidR="00000000" w:rsidRPr="00000000">
              <w:rPr>
                <w:rtl w:val="0"/>
              </w:rPr>
            </w:r>
          </w:p>
        </w:tc>
        <w:tc>
          <w:tcPr>
            <w:gridSpan w:val="2"/>
            <w:vMerge w:val="restart"/>
          </w:tcPr>
          <w:p w:rsidR="00000000" w:rsidDel="00000000" w:rsidP="00000000" w:rsidRDefault="00000000" w:rsidRPr="00000000" w14:paraId="00000045">
            <w:pPr>
              <w:rPr>
                <w:b w:val="1"/>
                <w:bCs w:val="1"/>
                <w:vertAlign w:val="superscript"/>
              </w:rPr>
            </w:pPr>
            <w:r w:rsidDel="00000000" w:rsidR="00000000" w:rsidRPr="00000000">
              <w:rPr>
                <w:b w:val="1"/>
                <w:bCs w:val="1"/>
                <w:rtl w:val="0"/>
              </w:rPr>
              <w:t xml:space="preserve">2.7. Regimul disciplinei</w:t>
            </w:r>
            <w:r w:rsidDel="00000000" w:rsidR="00000000" w:rsidRPr="00000000">
              <w:rPr>
                <w:rtl w:val="0"/>
              </w:rPr>
            </w:r>
          </w:p>
        </w:tc>
        <w:tc>
          <w:tcPr>
            <w:gridSpan w:val="2"/>
          </w:tcPr>
          <w:p w:rsidR="00000000" w:rsidDel="00000000" w:rsidP="00000000" w:rsidRDefault="00000000" w:rsidRPr="00000000" w14:paraId="00000047">
            <w:pPr>
              <w:rPr>
                <w:vertAlign w:val="superscript"/>
              </w:rPr>
            </w:pPr>
            <w:r w:rsidDel="00000000" w:rsidR="00000000" w:rsidRPr="00000000">
              <w:rPr>
                <w:rtl w:val="0"/>
              </w:rPr>
              <w:t xml:space="preserve">Conținut</w:t>
            </w:r>
            <w:r w:rsidDel="00000000" w:rsidR="00000000" w:rsidRPr="00000000">
              <w:rPr>
                <w:rtl w:val="0"/>
              </w:rPr>
            </w:r>
          </w:p>
        </w:tc>
        <w:tc>
          <w:tcPr/>
          <w:p w:rsidR="00000000" w:rsidDel="00000000" w:rsidP="00000000" w:rsidRDefault="00000000" w:rsidRPr="00000000" w14:paraId="00000049">
            <w:pPr>
              <w:rPr>
                <w:sz w:val="10"/>
                <w:szCs w:val="10"/>
              </w:rPr>
            </w:pPr>
            <w:r w:rsidDel="00000000" w:rsidR="00000000" w:rsidRPr="00000000">
              <w:rPr>
                <w:sz w:val="10"/>
                <w:szCs w:val="10"/>
                <w:rtl w:val="0"/>
              </w:rPr>
              <w:t xml:space="preserve">Felul disciplinei</w:t>
            </w:r>
          </w:p>
          <w:p w:rsidR="00000000" w:rsidDel="00000000" w:rsidP="00000000" w:rsidRDefault="00000000" w:rsidRPr="00000000" w14:paraId="0000004A">
            <w:pPr>
              <w:rPr>
                <w:sz w:val="16"/>
                <w:szCs w:val="16"/>
              </w:rPr>
            </w:pPr>
            <w:r w:rsidDel="00000000" w:rsidR="00000000" w:rsidRPr="00000000">
              <w:rPr>
                <w:sz w:val="16"/>
                <w:szCs w:val="16"/>
                <w:rtl w:val="0"/>
              </w:rPr>
              <w:t xml:space="preserve">DS</w:t>
            </w:r>
          </w:p>
        </w:tc>
      </w:tr>
      <w:tr>
        <w:trPr>
          <w:cantSplit w:val="0"/>
          <w:trHeight w:val="345" w:hRule="atLeast"/>
          <w:tblHeader w:val="0"/>
        </w:trPr>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16"/>
                <w:szCs w:val="16"/>
              </w:rPr>
            </w:pPr>
            <w:r w:rsidDel="00000000" w:rsidR="00000000" w:rsidRPr="00000000">
              <w:rPr>
                <w:rtl w:val="0"/>
              </w:rPr>
            </w:r>
          </w:p>
        </w:tc>
        <w:tc>
          <w:tcPr>
            <w:gridSpan w:val="2"/>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16"/>
                <w:szCs w:val="16"/>
              </w:rPr>
            </w:pPr>
            <w:r w:rsidDel="00000000" w:rsidR="00000000" w:rsidRPr="00000000">
              <w:rPr>
                <w:rtl w:val="0"/>
              </w:rPr>
            </w:r>
          </w:p>
        </w:tc>
        <w:tc>
          <w:tcPr>
            <w:gridSpan w:val="2"/>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16"/>
                <w:szCs w:val="16"/>
              </w:rPr>
            </w:pPr>
            <w:r w:rsidDel="00000000" w:rsidR="00000000" w:rsidRPr="00000000">
              <w:rPr>
                <w:rtl w:val="0"/>
              </w:rPr>
            </w:r>
          </w:p>
        </w:tc>
        <w:tc>
          <w:tcPr>
            <w:gridSpan w:val="2"/>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16"/>
                <w:szCs w:val="16"/>
              </w:rPr>
            </w:pPr>
            <w:r w:rsidDel="00000000" w:rsidR="00000000" w:rsidRPr="00000000">
              <w:rPr>
                <w:rtl w:val="0"/>
              </w:rPr>
            </w:r>
          </w:p>
        </w:tc>
        <w:tc>
          <w:tcPr>
            <w:gridSpan w:val="2"/>
          </w:tcPr>
          <w:p w:rsidR="00000000" w:rsidDel="00000000" w:rsidP="00000000" w:rsidRDefault="00000000" w:rsidRPr="00000000" w14:paraId="00000055">
            <w:pPr>
              <w:rPr>
                <w:sz w:val="18"/>
                <w:szCs w:val="18"/>
                <w:vertAlign w:val="superscript"/>
              </w:rPr>
            </w:pPr>
            <w:r w:rsidDel="00000000" w:rsidR="00000000" w:rsidRPr="00000000">
              <w:rPr>
                <w:sz w:val="18"/>
                <w:szCs w:val="18"/>
                <w:rtl w:val="0"/>
              </w:rPr>
              <w:t xml:space="preserve">Obligativitate</w:t>
            </w:r>
            <w:r w:rsidDel="00000000" w:rsidR="00000000" w:rsidRPr="00000000">
              <w:rPr>
                <w:rtl w:val="0"/>
              </w:rPr>
            </w:r>
          </w:p>
        </w:tc>
        <w:tc>
          <w:tcPr/>
          <w:p w:rsidR="00000000" w:rsidDel="00000000" w:rsidP="00000000" w:rsidRDefault="00000000" w:rsidRPr="00000000" w14:paraId="00000057">
            <w:pPr>
              <w:rPr>
                <w:sz w:val="10"/>
                <w:szCs w:val="10"/>
              </w:rPr>
            </w:pPr>
            <w:r w:rsidDel="00000000" w:rsidR="00000000" w:rsidRPr="00000000">
              <w:rPr>
                <w:sz w:val="10"/>
                <w:szCs w:val="10"/>
                <w:rtl w:val="0"/>
              </w:rPr>
              <w:t xml:space="preserve">Obligatorie/</w:t>
            </w:r>
          </w:p>
          <w:p w:rsidR="00000000" w:rsidDel="00000000" w:rsidP="00000000" w:rsidRDefault="00000000" w:rsidRPr="00000000" w14:paraId="00000058">
            <w:pPr>
              <w:rPr>
                <w:sz w:val="10"/>
                <w:szCs w:val="10"/>
              </w:rPr>
            </w:pPr>
            <w:r w:rsidDel="00000000" w:rsidR="00000000" w:rsidRPr="00000000">
              <w:rPr>
                <w:sz w:val="10"/>
                <w:szCs w:val="10"/>
                <w:rtl w:val="0"/>
              </w:rPr>
              <w:t xml:space="preserve">opțională</w:t>
            </w:r>
          </w:p>
          <w:p w:rsidR="00000000" w:rsidDel="00000000" w:rsidP="00000000" w:rsidRDefault="00000000" w:rsidRPr="00000000" w14:paraId="00000059">
            <w:pPr>
              <w:rPr>
                <w:sz w:val="18"/>
                <w:szCs w:val="18"/>
              </w:rPr>
            </w:pPr>
            <w:r w:rsidDel="00000000" w:rsidR="00000000" w:rsidRPr="00000000">
              <w:rPr>
                <w:sz w:val="18"/>
                <w:szCs w:val="18"/>
                <w:rtl w:val="0"/>
              </w:rPr>
              <w:t xml:space="preserve">DO</w:t>
            </w:r>
          </w:p>
        </w:tc>
      </w:tr>
    </w:tb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 Timpul</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total estimat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(ore pe semestru al activităților didactice)</w:t>
      </w:r>
      <w:r w:rsidDel="00000000" w:rsidR="00000000" w:rsidRPr="00000000">
        <w:rPr>
          <w:rtl w:val="0"/>
        </w:rPr>
      </w:r>
    </w:p>
    <w:tbl>
      <w:tblPr>
        <w:tblStyle w:val="Table3"/>
        <w:tblpPr w:leftFromText="180" w:rightFromText="180" w:topFromText="0" w:bottomFromText="0" w:vertAnchor="text" w:horzAnchor="text" w:tblpX="0" w:tblpY="1"/>
        <w:tblW w:w="100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85"/>
        <w:gridCol w:w="525"/>
        <w:gridCol w:w="1530"/>
        <w:gridCol w:w="840"/>
        <w:gridCol w:w="2880"/>
        <w:gridCol w:w="735"/>
        <w:tblGridChange w:id="0">
          <w:tblGrid>
            <w:gridCol w:w="3585"/>
            <w:gridCol w:w="525"/>
            <w:gridCol w:w="1530"/>
            <w:gridCol w:w="840"/>
            <w:gridCol w:w="2880"/>
            <w:gridCol w:w="735"/>
          </w:tblGrid>
        </w:tblGridChange>
      </w:tblGrid>
      <w:tr>
        <w:trPr>
          <w:cantSplit w:val="0"/>
          <w:trHeight w:val="247" w:hRule="atLeast"/>
          <w:tblHeader w:val="0"/>
        </w:trPr>
        <w:tc>
          <w:tcPr>
            <w:shd w:fill="auto" w:val="clear"/>
            <w:vAlign w:val="center"/>
          </w:tcPr>
          <w:p w:rsidR="00000000" w:rsidDel="00000000" w:rsidP="00000000" w:rsidRDefault="00000000" w:rsidRPr="00000000" w14:paraId="0000005C">
            <w:pPr>
              <w:pStyle w:val="Heading2"/>
              <w:rPr>
                <w:b w:val="0"/>
                <w:bCs w:val="0"/>
                <w:sz w:val="20"/>
                <w:szCs w:val="20"/>
              </w:rPr>
            </w:pPr>
            <w:r w:rsidDel="00000000" w:rsidR="00000000" w:rsidRPr="00000000">
              <w:rPr>
                <w:b w:val="0"/>
                <w:bCs w:val="0"/>
                <w:sz w:val="20"/>
                <w:szCs w:val="20"/>
                <w:rtl w:val="0"/>
              </w:rPr>
              <w:t xml:space="preserve">3.1. Total ore pe semestru – forma Învățământ la distanță</w:t>
            </w:r>
          </w:p>
        </w:tc>
        <w:tc>
          <w:tcPr>
            <w:shd w:fill="auto" w:val="clear"/>
            <w:vAlign w:val="center"/>
          </w:tcPr>
          <w:p w:rsidR="00000000" w:rsidDel="00000000" w:rsidP="00000000" w:rsidRDefault="00000000" w:rsidRPr="00000000" w14:paraId="0000005D">
            <w:pPr>
              <w:jc w:val="center"/>
              <w:rPr>
                <w:b w:val="1"/>
                <w:bCs w:val="1"/>
              </w:rPr>
            </w:pPr>
            <w:r w:rsidDel="00000000" w:rsidR="00000000" w:rsidRPr="00000000">
              <w:rPr>
                <w:b w:val="1"/>
                <w:bCs w:val="1"/>
                <w:rtl w:val="0"/>
              </w:rPr>
              <w:t xml:space="preserve">50</w:t>
            </w:r>
          </w:p>
        </w:tc>
        <w:tc>
          <w:tcPr>
            <w:shd w:fill="auto" w:val="clear"/>
            <w:vAlign w:val="center"/>
          </w:tcPr>
          <w:p w:rsidR="00000000" w:rsidDel="00000000" w:rsidP="00000000" w:rsidRDefault="00000000" w:rsidRPr="00000000" w14:paraId="0000005E">
            <w:pPr>
              <w:rPr/>
            </w:pPr>
            <w:r w:rsidDel="00000000" w:rsidR="00000000" w:rsidRPr="00000000">
              <w:rPr>
                <w:rtl w:val="0"/>
              </w:rPr>
              <w:t xml:space="preserve">din care: 3.2.</w:t>
            </w:r>
            <w:r w:rsidDel="00000000" w:rsidR="00000000" w:rsidRPr="00000000">
              <w:rPr>
                <w:b w:val="1"/>
                <w:bCs w:val="1"/>
                <w:rtl w:val="0"/>
              </w:rPr>
              <w:t xml:space="preserve"> </w:t>
            </w:r>
            <w:r w:rsidDel="00000000" w:rsidR="00000000" w:rsidRPr="00000000">
              <w:rPr>
                <w:rtl w:val="0"/>
              </w:rPr>
              <w:t xml:space="preserve">SI</w:t>
            </w:r>
          </w:p>
          <w:p w:rsidR="00000000" w:rsidDel="00000000" w:rsidP="00000000" w:rsidRDefault="00000000" w:rsidRPr="00000000" w14:paraId="0000005F">
            <w:pPr>
              <w:rPr>
                <w:b w:val="1"/>
                <w:bCs w:val="1"/>
              </w:rPr>
            </w:pPr>
            <w:r w:rsidDel="00000000" w:rsidR="00000000" w:rsidRPr="00000000">
              <w:rPr>
                <w:b w:val="1"/>
                <w:bCs w:val="1"/>
                <w:rtl w:val="0"/>
              </w:rPr>
              <w:t xml:space="preserve">SI = 26 </w:t>
            </w:r>
          </w:p>
        </w:tc>
        <w:tc>
          <w:tcPr>
            <w:shd w:fill="auto" w:val="clear"/>
            <w:vAlign w:val="center"/>
          </w:tcPr>
          <w:p w:rsidR="00000000" w:rsidDel="00000000" w:rsidP="00000000" w:rsidRDefault="00000000" w:rsidRPr="00000000" w14:paraId="00000060">
            <w:pPr>
              <w:pStyle w:val="Heading2"/>
              <w:jc w:val="center"/>
              <w:rPr>
                <w:sz w:val="20"/>
                <w:szCs w:val="20"/>
              </w:rPr>
            </w:pPr>
            <w:r w:rsidDel="00000000" w:rsidR="00000000" w:rsidRPr="00000000">
              <w:rPr>
                <w:sz w:val="20"/>
                <w:szCs w:val="20"/>
                <w:rtl w:val="0"/>
              </w:rPr>
              <w:t xml:space="preserve">AI = 0</w:t>
            </w:r>
          </w:p>
        </w:tc>
        <w:tc>
          <w:tcPr>
            <w:shd w:fill="auto" w:val="clear"/>
            <w:vAlign w:val="center"/>
          </w:tcPr>
          <w:p w:rsidR="00000000" w:rsidDel="00000000" w:rsidP="00000000" w:rsidRDefault="00000000" w:rsidRPr="00000000" w14:paraId="00000061">
            <w:pPr>
              <w:pStyle w:val="Heading2"/>
              <w:rPr>
                <w:b w:val="0"/>
                <w:bCs w:val="0"/>
                <w:sz w:val="20"/>
                <w:szCs w:val="20"/>
              </w:rPr>
            </w:pPr>
            <w:r w:rsidDel="00000000" w:rsidR="00000000" w:rsidRPr="00000000">
              <w:rPr>
                <w:b w:val="0"/>
                <w:bCs w:val="0"/>
                <w:sz w:val="20"/>
                <w:szCs w:val="20"/>
                <w:rtl w:val="0"/>
              </w:rPr>
              <w:t xml:space="preserve">3.3. AT ( 6 ore) + TC (18 ore) + AA ( 0 ore) </w:t>
            </w:r>
          </w:p>
          <w:p w:rsidR="00000000" w:rsidDel="00000000" w:rsidP="00000000" w:rsidRDefault="00000000" w:rsidRPr="00000000" w14:paraId="00000062">
            <w:pPr>
              <w:pStyle w:val="Heading2"/>
              <w:rPr>
                <w:b w:val="0"/>
                <w:bCs w:val="0"/>
                <w:sz w:val="20"/>
                <w:szCs w:val="20"/>
              </w:rPr>
            </w:pPr>
            <w:r w:rsidDel="00000000" w:rsidR="00000000" w:rsidRPr="00000000">
              <w:rPr>
                <w:rtl w:val="0"/>
              </w:rPr>
            </w:r>
          </w:p>
          <w:p w:rsidR="00000000" w:rsidDel="00000000" w:rsidP="00000000" w:rsidRDefault="00000000" w:rsidRPr="00000000" w14:paraId="00000063">
            <w:pPr>
              <w:pStyle w:val="Heading2"/>
              <w:rPr>
                <w:b w:val="0"/>
                <w:bCs w:val="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64">
            <w:pPr>
              <w:pStyle w:val="Heading2"/>
              <w:jc w:val="center"/>
              <w:rPr>
                <w:sz w:val="20"/>
                <w:szCs w:val="20"/>
              </w:rPr>
            </w:pPr>
            <w:r w:rsidDel="00000000" w:rsidR="00000000" w:rsidRPr="00000000">
              <w:rPr>
                <w:sz w:val="20"/>
                <w:szCs w:val="20"/>
                <w:rtl w:val="0"/>
              </w:rPr>
              <w:t xml:space="preserve">24</w:t>
            </w:r>
          </w:p>
        </w:tc>
      </w:tr>
      <w:tr>
        <w:trPr>
          <w:cantSplit w:val="0"/>
          <w:trHeight w:val="247" w:hRule="atLeast"/>
          <w:tblHeader w:val="0"/>
        </w:trPr>
        <w:tc>
          <w:tcPr>
            <w:gridSpan w:val="5"/>
          </w:tcPr>
          <w:p w:rsidR="00000000" w:rsidDel="00000000" w:rsidP="00000000" w:rsidRDefault="00000000" w:rsidRPr="00000000" w14:paraId="00000065">
            <w:pPr>
              <w:pStyle w:val="Heading2"/>
              <w:rPr>
                <w:sz w:val="20"/>
                <w:szCs w:val="20"/>
              </w:rPr>
            </w:pPr>
            <w:r w:rsidDel="00000000" w:rsidR="00000000" w:rsidRPr="00000000">
              <w:rPr>
                <w:sz w:val="20"/>
                <w:szCs w:val="20"/>
                <w:rtl w:val="0"/>
              </w:rPr>
              <w:t xml:space="preserve">Distribuţia fondului de timp pentru studiul individual (SI) și activități de autoinstruire (AI)</w:t>
            </w:r>
          </w:p>
        </w:tc>
        <w:tc>
          <w:tcPr>
            <w:tcBorders>
              <w:bottom w:color="000000" w:space="0" w:sz="4" w:val="single"/>
            </w:tcBorders>
            <w:shd w:fill="auto" w:val="clear"/>
            <w:vAlign w:val="center"/>
          </w:tcPr>
          <w:p w:rsidR="00000000" w:rsidDel="00000000" w:rsidP="00000000" w:rsidRDefault="00000000" w:rsidRPr="00000000" w14:paraId="0000006A">
            <w:pPr>
              <w:pStyle w:val="Heading2"/>
              <w:jc w:val="center"/>
              <w:rPr>
                <w:sz w:val="20"/>
                <w:szCs w:val="20"/>
              </w:rPr>
            </w:pPr>
            <w:r w:rsidDel="00000000" w:rsidR="00000000" w:rsidRPr="00000000">
              <w:rPr>
                <w:sz w:val="20"/>
                <w:szCs w:val="20"/>
                <w:rtl w:val="0"/>
              </w:rPr>
              <w:t xml:space="preserve">26ore</w:t>
            </w:r>
          </w:p>
        </w:tc>
      </w:tr>
      <w:tr>
        <w:trPr>
          <w:cantSplit w:val="0"/>
          <w:trHeight w:val="247" w:hRule="atLeast"/>
          <w:tblHeader w:val="0"/>
        </w:trPr>
        <w:tc>
          <w:tcPr>
            <w:gridSpan w:val="5"/>
          </w:tcPr>
          <w:p w:rsidR="00000000" w:rsidDel="00000000" w:rsidP="00000000" w:rsidRDefault="00000000" w:rsidRPr="00000000" w14:paraId="0000006B">
            <w:pPr>
              <w:rPr>
                <w:b w:val="1"/>
                <w:bCs w:val="1"/>
              </w:rPr>
            </w:pPr>
            <w:r w:rsidDel="00000000" w:rsidR="00000000" w:rsidRPr="00000000">
              <w:rPr>
                <w:rtl w:val="0"/>
              </w:rPr>
              <w:t xml:space="preserve">3.2.1. Studiul după manual, suport de curs, bibliografie și notițe</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70">
            <w:pPr>
              <w:pStyle w:val="Heading2"/>
              <w:jc w:val="center"/>
              <w:rPr>
                <w:sz w:val="20"/>
                <w:szCs w:val="20"/>
              </w:rPr>
            </w:pPr>
            <w:r w:rsidDel="00000000" w:rsidR="00000000" w:rsidRPr="00000000">
              <w:rPr>
                <w:sz w:val="20"/>
                <w:szCs w:val="20"/>
                <w:rtl w:val="0"/>
              </w:rPr>
              <w:t xml:space="preserve">8</w:t>
            </w:r>
          </w:p>
        </w:tc>
      </w:tr>
      <w:tr>
        <w:trPr>
          <w:cantSplit w:val="0"/>
          <w:trHeight w:val="247" w:hRule="atLeast"/>
          <w:tblHeader w:val="0"/>
        </w:trPr>
        <w:tc>
          <w:tcPr>
            <w:gridSpan w:val="5"/>
          </w:tcPr>
          <w:p w:rsidR="00000000" w:rsidDel="00000000" w:rsidP="00000000" w:rsidRDefault="00000000" w:rsidRPr="00000000" w14:paraId="00000071">
            <w:pPr>
              <w:pStyle w:val="Heading2"/>
              <w:rPr>
                <w:b w:val="0"/>
                <w:bCs w:val="0"/>
                <w:sz w:val="20"/>
                <w:szCs w:val="20"/>
              </w:rPr>
            </w:pPr>
            <w:r w:rsidDel="00000000" w:rsidR="00000000" w:rsidRPr="00000000">
              <w:rPr>
                <w:b w:val="0"/>
                <w:bCs w:val="0"/>
                <w:sz w:val="20"/>
                <w:szCs w:val="20"/>
                <w:rtl w:val="0"/>
              </w:rPr>
              <w:t xml:space="preserve">3.2.2. Documentare suplimentară în bibliotecă, pe platformele electronice de specialitate și pe teren</w:t>
            </w:r>
          </w:p>
        </w:tc>
        <w:tc>
          <w:tcPr>
            <w:tcBorders>
              <w:top w:color="000000" w:space="0" w:sz="4" w:val="single"/>
            </w:tcBorders>
            <w:shd w:fill="auto" w:val="clear"/>
          </w:tcPr>
          <w:p w:rsidR="00000000" w:rsidDel="00000000" w:rsidP="00000000" w:rsidRDefault="00000000" w:rsidRPr="00000000" w14:paraId="00000076">
            <w:pPr>
              <w:pStyle w:val="Heading2"/>
              <w:jc w:val="center"/>
              <w:rPr>
                <w:sz w:val="20"/>
                <w:szCs w:val="20"/>
              </w:rPr>
            </w:pPr>
            <w:r w:rsidDel="00000000" w:rsidR="00000000" w:rsidRPr="00000000">
              <w:rPr>
                <w:sz w:val="20"/>
                <w:szCs w:val="20"/>
                <w:rtl w:val="0"/>
              </w:rPr>
              <w:t xml:space="preserve">2</w:t>
            </w:r>
          </w:p>
        </w:tc>
      </w:tr>
      <w:tr>
        <w:trPr>
          <w:cantSplit w:val="0"/>
          <w:trHeight w:val="247" w:hRule="atLeast"/>
          <w:tblHeader w:val="0"/>
        </w:trPr>
        <w:tc>
          <w:tcPr>
            <w:gridSpan w:val="5"/>
          </w:tcPr>
          <w:p w:rsidR="00000000" w:rsidDel="00000000" w:rsidP="00000000" w:rsidRDefault="00000000" w:rsidRPr="00000000" w14:paraId="00000077">
            <w:pPr>
              <w:pStyle w:val="Heading2"/>
              <w:rPr>
                <w:b w:val="0"/>
                <w:bCs w:val="0"/>
                <w:sz w:val="20"/>
                <w:szCs w:val="20"/>
              </w:rPr>
            </w:pPr>
            <w:r w:rsidDel="00000000" w:rsidR="00000000" w:rsidRPr="00000000">
              <w:rPr>
                <w:b w:val="0"/>
                <w:bCs w:val="0"/>
                <w:sz w:val="20"/>
                <w:szCs w:val="20"/>
                <w:rtl w:val="0"/>
              </w:rPr>
              <w:t xml:space="preserve">3.2.3. Pregătire seminare/ laboratoare/ proiecte, teme, referate, portofolii și eseuri </w:t>
            </w:r>
          </w:p>
        </w:tc>
        <w:tc>
          <w:tcPr>
            <w:shd w:fill="auto" w:val="clear"/>
          </w:tcPr>
          <w:p w:rsidR="00000000" w:rsidDel="00000000" w:rsidP="00000000" w:rsidRDefault="00000000" w:rsidRPr="00000000" w14:paraId="0000007C">
            <w:pPr>
              <w:pStyle w:val="Heading2"/>
              <w:jc w:val="center"/>
              <w:rPr>
                <w:sz w:val="20"/>
                <w:szCs w:val="20"/>
              </w:rPr>
            </w:pPr>
            <w:r w:rsidDel="00000000" w:rsidR="00000000" w:rsidRPr="00000000">
              <w:rPr>
                <w:sz w:val="20"/>
                <w:szCs w:val="20"/>
                <w:rtl w:val="0"/>
              </w:rPr>
              <w:t xml:space="preserve">10</w:t>
            </w:r>
          </w:p>
        </w:tc>
      </w:tr>
      <w:tr>
        <w:trPr>
          <w:cantSplit w:val="0"/>
          <w:trHeight w:val="247" w:hRule="atLeast"/>
          <w:tblHeader w:val="0"/>
        </w:trPr>
        <w:tc>
          <w:tcPr>
            <w:gridSpan w:val="5"/>
          </w:tcPr>
          <w:p w:rsidR="00000000" w:rsidDel="00000000" w:rsidP="00000000" w:rsidRDefault="00000000" w:rsidRPr="00000000" w14:paraId="0000007D">
            <w:pPr>
              <w:pStyle w:val="Heading2"/>
              <w:rPr>
                <w:b w:val="0"/>
                <w:bCs w:val="0"/>
                <w:sz w:val="20"/>
                <w:szCs w:val="20"/>
              </w:rPr>
            </w:pPr>
            <w:r w:rsidDel="00000000" w:rsidR="00000000" w:rsidRPr="00000000">
              <w:rPr>
                <w:b w:val="0"/>
                <w:bCs w:val="0"/>
                <w:sz w:val="20"/>
                <w:szCs w:val="20"/>
                <w:rtl w:val="0"/>
              </w:rPr>
              <w:t xml:space="preserve">3.2.4.Tutoriat (consiliere profesională)</w:t>
            </w:r>
          </w:p>
        </w:tc>
        <w:tc>
          <w:tcPr>
            <w:shd w:fill="auto" w:val="clear"/>
          </w:tcPr>
          <w:p w:rsidR="00000000" w:rsidDel="00000000" w:rsidP="00000000" w:rsidRDefault="00000000" w:rsidRPr="00000000" w14:paraId="00000082">
            <w:pPr>
              <w:pStyle w:val="Heading2"/>
              <w:jc w:val="center"/>
              <w:rPr>
                <w:sz w:val="20"/>
                <w:szCs w:val="20"/>
              </w:rPr>
            </w:pPr>
            <w:r w:rsidDel="00000000" w:rsidR="00000000" w:rsidRPr="00000000">
              <w:rPr>
                <w:sz w:val="20"/>
                <w:szCs w:val="20"/>
                <w:rtl w:val="0"/>
              </w:rPr>
              <w:t xml:space="preserve">2</w:t>
            </w:r>
          </w:p>
        </w:tc>
      </w:tr>
      <w:tr>
        <w:trPr>
          <w:cantSplit w:val="0"/>
          <w:trHeight w:val="247" w:hRule="atLeast"/>
          <w:tblHeader w:val="0"/>
        </w:trPr>
        <w:tc>
          <w:tcPr>
            <w:gridSpan w:val="5"/>
          </w:tcPr>
          <w:p w:rsidR="00000000" w:rsidDel="00000000" w:rsidP="00000000" w:rsidRDefault="00000000" w:rsidRPr="00000000" w14:paraId="00000083">
            <w:pPr>
              <w:pStyle w:val="Heading2"/>
              <w:rPr>
                <w:b w:val="0"/>
                <w:bCs w:val="0"/>
                <w:sz w:val="20"/>
                <w:szCs w:val="20"/>
              </w:rPr>
            </w:pPr>
            <w:r w:rsidDel="00000000" w:rsidR="00000000" w:rsidRPr="00000000">
              <w:rPr>
                <w:b w:val="0"/>
                <w:bCs w:val="0"/>
                <w:sz w:val="20"/>
                <w:szCs w:val="20"/>
                <w:rtl w:val="0"/>
              </w:rPr>
              <w:t xml:space="preserve">3.2.5.Examinări</w:t>
            </w:r>
          </w:p>
        </w:tc>
        <w:tc>
          <w:tcPr>
            <w:shd w:fill="auto" w:val="clear"/>
          </w:tcPr>
          <w:p w:rsidR="00000000" w:rsidDel="00000000" w:rsidP="00000000" w:rsidRDefault="00000000" w:rsidRPr="00000000" w14:paraId="00000088">
            <w:pPr>
              <w:pStyle w:val="Heading2"/>
              <w:jc w:val="center"/>
              <w:rPr>
                <w:sz w:val="20"/>
                <w:szCs w:val="20"/>
              </w:rPr>
            </w:pPr>
            <w:r w:rsidDel="00000000" w:rsidR="00000000" w:rsidRPr="00000000">
              <w:rPr>
                <w:sz w:val="20"/>
                <w:szCs w:val="20"/>
                <w:rtl w:val="0"/>
              </w:rPr>
              <w:t xml:space="preserve">2</w:t>
            </w:r>
          </w:p>
        </w:tc>
      </w:tr>
      <w:tr>
        <w:trPr>
          <w:cantSplit w:val="0"/>
          <w:trHeight w:val="247" w:hRule="atLeast"/>
          <w:tblHeader w:val="0"/>
        </w:trPr>
        <w:tc>
          <w:tcPr>
            <w:gridSpan w:val="5"/>
          </w:tcPr>
          <w:p w:rsidR="00000000" w:rsidDel="00000000" w:rsidP="00000000" w:rsidRDefault="00000000" w:rsidRPr="00000000" w14:paraId="00000089">
            <w:pPr>
              <w:pStyle w:val="Heading2"/>
              <w:rPr>
                <w:b w:val="0"/>
                <w:bCs w:val="0"/>
                <w:sz w:val="20"/>
                <w:szCs w:val="20"/>
              </w:rPr>
            </w:pPr>
            <w:r w:rsidDel="00000000" w:rsidR="00000000" w:rsidRPr="00000000">
              <w:rPr>
                <w:b w:val="0"/>
                <w:bCs w:val="0"/>
                <w:sz w:val="20"/>
                <w:szCs w:val="20"/>
                <w:rtl w:val="0"/>
              </w:rPr>
              <w:t xml:space="preserve">3.2.6. Alte activități </w:t>
            </w:r>
          </w:p>
        </w:tc>
        <w:tc>
          <w:tcPr>
            <w:shd w:fill="auto" w:val="clear"/>
            <w:vAlign w:val="center"/>
          </w:tcPr>
          <w:p w:rsidR="00000000" w:rsidDel="00000000" w:rsidP="00000000" w:rsidRDefault="00000000" w:rsidRPr="00000000" w14:paraId="0000008E">
            <w:pPr>
              <w:pStyle w:val="Heading2"/>
              <w:jc w:val="center"/>
              <w:rPr>
                <w:sz w:val="20"/>
                <w:szCs w:val="20"/>
              </w:rPr>
            </w:pPr>
            <w:r w:rsidDel="00000000" w:rsidR="00000000" w:rsidRPr="00000000">
              <w:rPr>
                <w:sz w:val="20"/>
                <w:szCs w:val="20"/>
                <w:rtl w:val="0"/>
              </w:rPr>
              <w:t xml:space="preserve">2</w:t>
            </w:r>
          </w:p>
        </w:tc>
      </w:tr>
      <w:tr>
        <w:trPr>
          <w:cantSplit w:val="0"/>
          <w:trHeight w:val="247" w:hRule="atLeast"/>
          <w:tblHeader w:val="0"/>
        </w:trPr>
        <w:tc>
          <w:tcPr>
            <w:shd w:fill="auto" w:val="clear"/>
          </w:tcPr>
          <w:p w:rsidR="00000000" w:rsidDel="00000000" w:rsidP="00000000" w:rsidRDefault="00000000" w:rsidRPr="00000000" w14:paraId="0000008F">
            <w:pPr>
              <w:pStyle w:val="Heading2"/>
              <w:rPr>
                <w:sz w:val="20"/>
                <w:szCs w:val="20"/>
              </w:rPr>
            </w:pPr>
            <w:r w:rsidDel="00000000" w:rsidR="00000000" w:rsidRPr="00000000">
              <w:rPr>
                <w:sz w:val="20"/>
                <w:szCs w:val="20"/>
                <w:rtl w:val="0"/>
              </w:rPr>
              <w:t xml:space="preserve">3.4. Total ore studiu individual (SI) și activități de autoinstruire (AI)</w:t>
            </w:r>
          </w:p>
        </w:tc>
        <w:tc>
          <w:tcPr>
            <w:shd w:fill="auto" w:val="clear"/>
            <w:vAlign w:val="center"/>
          </w:tcPr>
          <w:p w:rsidR="00000000" w:rsidDel="00000000" w:rsidP="00000000" w:rsidRDefault="00000000" w:rsidRPr="00000000" w14:paraId="00000090">
            <w:pPr>
              <w:pStyle w:val="Heading2"/>
              <w:jc w:val="center"/>
              <w:rPr>
                <w:sz w:val="20"/>
                <w:szCs w:val="20"/>
              </w:rPr>
            </w:pPr>
            <w:r w:rsidDel="00000000" w:rsidR="00000000" w:rsidRPr="00000000">
              <w:rPr>
                <w:sz w:val="20"/>
                <w:szCs w:val="20"/>
                <w:rtl w:val="0"/>
              </w:rPr>
              <w:t xml:space="preserve">26</w:t>
            </w:r>
          </w:p>
        </w:tc>
      </w:tr>
      <w:tr>
        <w:trPr>
          <w:cantSplit w:val="0"/>
          <w:trHeight w:val="247" w:hRule="atLeast"/>
          <w:tblHeader w:val="0"/>
        </w:trPr>
        <w:tc>
          <w:tcPr>
            <w:shd w:fill="auto" w:val="clear"/>
          </w:tcPr>
          <w:p w:rsidR="00000000" w:rsidDel="00000000" w:rsidP="00000000" w:rsidRDefault="00000000" w:rsidRPr="00000000" w14:paraId="00000091">
            <w:pPr>
              <w:pStyle w:val="Heading2"/>
              <w:rPr>
                <w:sz w:val="20"/>
                <w:szCs w:val="20"/>
              </w:rPr>
            </w:pPr>
            <w:r w:rsidDel="00000000" w:rsidR="00000000" w:rsidRPr="00000000">
              <w:rPr>
                <w:sz w:val="20"/>
                <w:szCs w:val="20"/>
                <w:rtl w:val="0"/>
              </w:rPr>
              <w:t xml:space="preserve">3.5. Total ore pe semestru </w:t>
            </w:r>
            <w:r w:rsidDel="00000000" w:rsidR="00000000" w:rsidRPr="00000000">
              <w:rPr>
                <w:b w:val="0"/>
                <w:bCs w:val="0"/>
                <w:sz w:val="20"/>
                <w:szCs w:val="20"/>
                <w:rtl w:val="0"/>
              </w:rPr>
              <w:t xml:space="preserve">(număr ECTS x 25 de ore)</w:t>
            </w:r>
            <w:r w:rsidDel="00000000" w:rsidR="00000000" w:rsidRPr="00000000">
              <w:rPr>
                <w:rtl w:val="0"/>
              </w:rPr>
            </w:r>
          </w:p>
        </w:tc>
        <w:tc>
          <w:tcPr>
            <w:shd w:fill="auto" w:val="clear"/>
          </w:tcPr>
          <w:p w:rsidR="00000000" w:rsidDel="00000000" w:rsidP="00000000" w:rsidRDefault="00000000" w:rsidRPr="00000000" w14:paraId="00000092">
            <w:pPr>
              <w:pStyle w:val="Heading2"/>
              <w:jc w:val="center"/>
              <w:rPr>
                <w:sz w:val="20"/>
                <w:szCs w:val="20"/>
              </w:rPr>
            </w:pPr>
            <w:r w:rsidDel="00000000" w:rsidR="00000000" w:rsidRPr="00000000">
              <w:rPr>
                <w:sz w:val="20"/>
                <w:szCs w:val="20"/>
                <w:rtl w:val="0"/>
              </w:rPr>
              <w:t xml:space="preserve">50</w:t>
            </w:r>
          </w:p>
        </w:tc>
      </w:tr>
      <w:tr>
        <w:trPr>
          <w:cantSplit w:val="0"/>
          <w:trHeight w:val="247" w:hRule="atLeast"/>
          <w:tblHeader w:val="0"/>
        </w:trPr>
        <w:tc>
          <w:tcPr>
            <w:shd w:fill="auto" w:val="clear"/>
          </w:tcPr>
          <w:p w:rsidR="00000000" w:rsidDel="00000000" w:rsidP="00000000" w:rsidRDefault="00000000" w:rsidRPr="00000000" w14:paraId="00000093">
            <w:pPr>
              <w:pStyle w:val="Heading2"/>
              <w:rPr>
                <w:sz w:val="20"/>
                <w:szCs w:val="20"/>
                <w:vertAlign w:val="superscript"/>
              </w:rPr>
            </w:pPr>
            <w:r w:rsidDel="00000000" w:rsidR="00000000" w:rsidRPr="00000000">
              <w:rPr>
                <w:sz w:val="20"/>
                <w:szCs w:val="20"/>
                <w:rtl w:val="0"/>
              </w:rPr>
              <w:t xml:space="preserve">3.6. Numărul de credite</w:t>
            </w:r>
            <w:r w:rsidDel="00000000" w:rsidR="00000000" w:rsidRPr="00000000">
              <w:rPr>
                <w:rtl w:val="0"/>
              </w:rPr>
            </w:r>
          </w:p>
        </w:tc>
        <w:tc>
          <w:tcPr>
            <w:shd w:fill="auto" w:val="clear"/>
          </w:tcPr>
          <w:p w:rsidR="00000000" w:rsidDel="00000000" w:rsidP="00000000" w:rsidRDefault="00000000" w:rsidRPr="00000000" w14:paraId="00000094">
            <w:pPr>
              <w:pStyle w:val="Heading2"/>
              <w:jc w:val="center"/>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0095">
      <w:pPr>
        <w:ind w:right="-874"/>
        <w:jc w:val="both"/>
        <w:rPr>
          <w:b w:val="1"/>
          <w:bCs w:val="1"/>
        </w:rPr>
      </w:pPr>
      <w:r w:rsidDel="00000000" w:rsidR="00000000" w:rsidRPr="00000000">
        <w:rPr>
          <w:rtl w:val="0"/>
        </w:rPr>
      </w:r>
    </w:p>
    <w:p w:rsidR="00000000" w:rsidDel="00000000" w:rsidP="00000000" w:rsidRDefault="00000000" w:rsidRPr="00000000" w14:paraId="00000096">
      <w:pPr>
        <w:rPr/>
      </w:pPr>
      <w:r w:rsidDel="00000000" w:rsidR="00000000" w:rsidRPr="00000000">
        <w:rPr>
          <w:b w:val="1"/>
          <w:bCs w:val="1"/>
          <w:rtl w:val="0"/>
        </w:rPr>
        <w:t xml:space="preserve">4. Precondiții </w:t>
      </w:r>
      <w:r w:rsidDel="00000000" w:rsidR="00000000" w:rsidRPr="00000000">
        <w:rPr>
          <w:rtl w:val="0"/>
        </w:rPr>
        <w:t xml:space="preserve">(acolo unde este cazul)</w:t>
      </w:r>
    </w:p>
    <w:tbl>
      <w:tblPr>
        <w:tblStyle w:val="Table4"/>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7920"/>
        <w:tblGridChange w:id="0">
          <w:tblGrid>
            <w:gridCol w:w="1980"/>
            <w:gridCol w:w="7920"/>
          </w:tblGrid>
        </w:tblGridChange>
      </w:tblGrid>
      <w:tr>
        <w:trPr>
          <w:cantSplit w:val="0"/>
          <w:tblHeader w:val="0"/>
        </w:trPr>
        <w:tc>
          <w:tcPr/>
          <w:p w:rsidR="00000000" w:rsidDel="00000000" w:rsidP="00000000" w:rsidRDefault="00000000" w:rsidRPr="00000000" w14:paraId="00000097">
            <w:pPr>
              <w:rPr/>
            </w:pPr>
            <w:r w:rsidDel="00000000" w:rsidR="00000000" w:rsidRPr="00000000">
              <w:rPr>
                <w:rtl w:val="0"/>
              </w:rPr>
              <w:t xml:space="preserve">4.1. de curriculum</w:t>
            </w:r>
          </w:p>
        </w:tc>
        <w:tc>
          <w:tcPr>
            <w:tcBorders>
              <w:bottom w:color="000000" w:space="0" w:sz="4" w:val="single"/>
            </w:tcBorders>
            <w:vAlign w:val="center"/>
          </w:tcPr>
          <w:p w:rsidR="00000000" w:rsidDel="00000000" w:rsidP="00000000" w:rsidRDefault="00000000" w:rsidRPr="00000000" w14:paraId="00000098">
            <w:pPr>
              <w:ind w:left="72" w:firstLine="0"/>
              <w:rPr>
                <w:color w:val="ff0000"/>
              </w:rPr>
            </w:pPr>
            <w:r w:rsidDel="00000000" w:rsidR="00000000" w:rsidRPr="00000000">
              <w:rPr>
                <w:rtl w:val="0"/>
              </w:rPr>
              <w:t xml:space="preserve">Nu este cazul</w:t>
            </w:r>
            <w:r w:rsidDel="00000000" w:rsidR="00000000" w:rsidRPr="00000000">
              <w:rPr>
                <w:rtl w:val="0"/>
              </w:rPr>
            </w:r>
          </w:p>
        </w:tc>
      </w:tr>
      <w:tr>
        <w:trPr>
          <w:cantSplit w:val="0"/>
          <w:tblHeader w:val="0"/>
        </w:trPr>
        <w:tc>
          <w:tcPr/>
          <w:p w:rsidR="00000000" w:rsidDel="00000000" w:rsidP="00000000" w:rsidRDefault="00000000" w:rsidRPr="00000000" w14:paraId="00000099">
            <w:pPr>
              <w:rPr/>
            </w:pPr>
            <w:r w:rsidDel="00000000" w:rsidR="00000000" w:rsidRPr="00000000">
              <w:rPr>
                <w:rtl w:val="0"/>
              </w:rPr>
              <w:t xml:space="preserve">4.2. de competențe</w:t>
            </w:r>
          </w:p>
        </w:tc>
        <w:tc>
          <w:tcPr>
            <w:shd w:fill="auto" w:val="clear"/>
            <w:vAlign w:val="center"/>
          </w:tcPr>
          <w:p w:rsidR="00000000" w:rsidDel="00000000" w:rsidP="00000000" w:rsidRDefault="00000000" w:rsidRPr="00000000" w14:paraId="0000009A">
            <w:pPr>
              <w:ind w:left="72" w:firstLine="0"/>
              <w:rPr/>
            </w:pPr>
            <w:r w:rsidDel="00000000" w:rsidR="00000000" w:rsidRPr="00000000">
              <w:rPr>
                <w:rtl w:val="0"/>
              </w:rPr>
              <w:t xml:space="preserve">Nu este cazul</w:t>
            </w:r>
          </w:p>
        </w:tc>
      </w:tr>
    </w:tbl>
    <w:p w:rsidR="00000000" w:rsidDel="00000000" w:rsidP="00000000" w:rsidRDefault="00000000" w:rsidRPr="00000000" w14:paraId="0000009B">
      <w:pPr>
        <w:rPr>
          <w:b w:val="1"/>
          <w:bCs w:val="1"/>
        </w:rPr>
      </w:pPr>
      <w:r w:rsidDel="00000000" w:rsidR="00000000" w:rsidRPr="00000000">
        <w:rPr>
          <w:rtl w:val="0"/>
        </w:rPr>
      </w:r>
    </w:p>
    <w:p w:rsidR="00000000" w:rsidDel="00000000" w:rsidP="00000000" w:rsidRDefault="00000000" w:rsidRPr="00000000" w14:paraId="0000009C">
      <w:pPr>
        <w:rPr/>
      </w:pPr>
      <w:r w:rsidDel="00000000" w:rsidR="00000000" w:rsidRPr="00000000">
        <w:rPr>
          <w:b w:val="1"/>
          <w:bCs w:val="1"/>
          <w:rtl w:val="0"/>
        </w:rPr>
        <w:t xml:space="preserve">5. Condiții </w:t>
      </w:r>
      <w:r w:rsidDel="00000000" w:rsidR="00000000" w:rsidRPr="00000000">
        <w:rPr>
          <w:rtl w:val="0"/>
        </w:rPr>
        <w:t xml:space="preserve">(acolo unde este cazul)</w:t>
      </w:r>
    </w:p>
    <w:tbl>
      <w:tblPr>
        <w:tblStyle w:val="Table5"/>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6923"/>
        <w:tblGridChange w:id="0">
          <w:tblGrid>
            <w:gridCol w:w="2977"/>
            <w:gridCol w:w="6923"/>
          </w:tblGrid>
        </w:tblGridChange>
      </w:tblGrid>
      <w:tr>
        <w:trPr>
          <w:cantSplit w:val="0"/>
          <w:tblHeader w:val="0"/>
        </w:trPr>
        <w:tc>
          <w:tcPr/>
          <w:p w:rsidR="00000000" w:rsidDel="00000000" w:rsidP="00000000" w:rsidRDefault="00000000" w:rsidRPr="00000000" w14:paraId="0000009D">
            <w:pPr>
              <w:rPr/>
            </w:pPr>
            <w:r w:rsidDel="00000000" w:rsidR="00000000" w:rsidRPr="00000000">
              <w:rPr>
                <w:rtl w:val="0"/>
              </w:rPr>
              <w:t xml:space="preserve">5.1. de desfășurare a cursului</w:t>
            </w:r>
          </w:p>
        </w:tc>
        <w:tc>
          <w:tcPr>
            <w:vAlign w:val="center"/>
          </w:tcPr>
          <w:p w:rsidR="00000000" w:rsidDel="00000000" w:rsidP="00000000" w:rsidRDefault="00000000" w:rsidRPr="00000000" w14:paraId="0000009E">
            <w:pPr>
              <w:rPr/>
            </w:pPr>
            <w:r w:rsidDel="00000000" w:rsidR="00000000" w:rsidRPr="00000000">
              <w:rPr>
                <w:rtl w:val="0"/>
              </w:rPr>
              <w:t xml:space="preserve">Întâlniri față în față/ platforma Microsoft Team </w:t>
            </w:r>
          </w:p>
          <w:p w:rsidR="00000000" w:rsidDel="00000000" w:rsidP="00000000" w:rsidRDefault="00000000" w:rsidRPr="00000000" w14:paraId="0000009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4"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 vor prezenta termenii specifici în engleză și corespondentul acestora în limba română pentru tematica aferentă seminarului (termeni aferenți unei anumite discipline a dreptului);</w:t>
            </w:r>
          </w:p>
          <w:p w:rsidR="00000000" w:rsidDel="00000000" w:rsidP="00000000" w:rsidRDefault="00000000" w:rsidRPr="00000000" w14:paraId="000000A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4"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efectuarea unor exerciții de traducere din limba engleză în limba română și din limba română în limba engleză.</w:t>
            </w:r>
          </w:p>
        </w:tc>
      </w:tr>
      <w:tr>
        <w:trPr>
          <w:cantSplit w:val="0"/>
          <w:tblHeader w:val="0"/>
        </w:trPr>
        <w:tc>
          <w:tcPr/>
          <w:p w:rsidR="00000000" w:rsidDel="00000000" w:rsidP="00000000" w:rsidRDefault="00000000" w:rsidRPr="00000000" w14:paraId="000000A1">
            <w:pPr>
              <w:rPr/>
            </w:pPr>
            <w:r w:rsidDel="00000000" w:rsidR="00000000" w:rsidRPr="00000000">
              <w:rPr>
                <w:rtl w:val="0"/>
              </w:rPr>
              <w:t xml:space="preserve">5.2. de desfășurare a seminarului/ laboratorului/ proiectului</w:t>
            </w:r>
          </w:p>
        </w:tc>
        <w:tc>
          <w:tcPr>
            <w:vAlign w:val="center"/>
          </w:tcPr>
          <w:p w:rsidR="00000000" w:rsidDel="00000000" w:rsidP="00000000" w:rsidRDefault="00000000" w:rsidRPr="00000000" w14:paraId="000000A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4"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exerciții de conversație în limba engleză și alte exerciții specifice, având ca scop însușirea terminologiei juridice adecvate (completarea unor fraze, întocmirea unui document, potrivirea unor termeni cu definiția);</w:t>
            </w:r>
          </w:p>
          <w:p w:rsidR="00000000" w:rsidDel="00000000" w:rsidP="00000000" w:rsidRDefault="00000000" w:rsidRPr="00000000" w14:paraId="000000A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4"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exerciții de ascultare activă, urmată de formularea unor răspunsuri la probleme specifice;</w:t>
            </w:r>
          </w:p>
          <w:p w:rsidR="00000000" w:rsidDel="00000000" w:rsidP="00000000" w:rsidRDefault="00000000" w:rsidRPr="00000000" w14:paraId="000000A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4"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întrebări interactive;</w:t>
            </w:r>
          </w:p>
          <w:p w:rsidR="00000000" w:rsidDel="00000000" w:rsidP="00000000" w:rsidRDefault="00000000" w:rsidRPr="00000000" w14:paraId="000000A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4"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sesiune de feedback (cu respectarea regulilor feedback-ului constructiv). </w:t>
            </w:r>
          </w:p>
          <w:p w:rsidR="00000000" w:rsidDel="00000000" w:rsidP="00000000" w:rsidRDefault="00000000" w:rsidRPr="00000000" w14:paraId="000000A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4"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termenele predării referatelor (pe e-mail) sunt 20.03.2026 și 28.04.2026.</w:t>
            </w:r>
          </w:p>
        </w:tc>
      </w:tr>
    </w:tbl>
    <w:p w:rsidR="00000000" w:rsidDel="00000000" w:rsidP="00000000" w:rsidRDefault="00000000" w:rsidRPr="00000000" w14:paraId="000000A7">
      <w:pPr>
        <w:rPr>
          <w:b w:val="1"/>
          <w:bCs w:val="1"/>
        </w:rPr>
      </w:pPr>
      <w:r w:rsidDel="00000000" w:rsidR="00000000" w:rsidRPr="00000000">
        <w:rPr>
          <w:rtl w:val="0"/>
        </w:rPr>
      </w:r>
    </w:p>
    <w:p w:rsidR="00000000" w:rsidDel="00000000" w:rsidP="00000000" w:rsidRDefault="00000000" w:rsidRPr="00000000" w14:paraId="000000A8">
      <w:pPr>
        <w:rPr>
          <w:b w:val="1"/>
          <w:bCs w:val="1"/>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b w:val="1"/>
          <w:bCs w:val="1"/>
          <w:rtl w:val="0"/>
        </w:rPr>
        <w:t xml:space="preserve">6. Competențe specifice acumulate</w:t>
      </w:r>
    </w:p>
    <w:p w:rsidR="00000000" w:rsidDel="00000000" w:rsidP="00000000" w:rsidRDefault="00000000" w:rsidRPr="00000000" w14:paraId="000000AB">
      <w:pPr>
        <w:rPr>
          <w:b w:val="1"/>
          <w:bCs w:val="1"/>
        </w:rPr>
      </w:pPr>
      <w:r w:rsidDel="00000000" w:rsidR="00000000" w:rsidRPr="00000000">
        <w:rPr>
          <w:rtl w:val="0"/>
        </w:rPr>
      </w:r>
    </w:p>
    <w:tbl>
      <w:tblPr>
        <w:tblStyle w:val="Table6"/>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9333"/>
        <w:tblGridChange w:id="0">
          <w:tblGrid>
            <w:gridCol w:w="567"/>
            <w:gridCol w:w="9333"/>
          </w:tblGrid>
        </w:tblGridChange>
      </w:tblGrid>
      <w:tr>
        <w:trPr>
          <w:cantSplit w:val="1"/>
          <w:trHeight w:val="1332" w:hRule="atLeast"/>
          <w:tblHeader w:val="0"/>
        </w:trPr>
        <w:tc>
          <w:tcPr>
            <w:shd w:fill="auto" w:val="clear"/>
          </w:tcPr>
          <w:p w:rsidR="00000000" w:rsidDel="00000000" w:rsidP="00000000" w:rsidRDefault="00000000" w:rsidRPr="00000000" w14:paraId="000000AC">
            <w:pPr>
              <w:ind w:left="113" w:right="113" w:firstLine="0"/>
              <w:rPr/>
            </w:pPr>
            <w:r w:rsidDel="00000000" w:rsidR="00000000" w:rsidRPr="00000000">
              <w:rPr>
                <w:rtl w:val="0"/>
              </w:rPr>
              <w:t xml:space="preserve">Competențe profesionale</w:t>
            </w:r>
          </w:p>
        </w:tc>
        <w:tc>
          <w:tcPr>
            <w:shd w:fill="auto" w:val="clear"/>
            <w:vAlign w:val="center"/>
          </w:tcPr>
          <w:p w:rsidR="00000000" w:rsidDel="00000000" w:rsidP="00000000" w:rsidRDefault="00000000" w:rsidRPr="00000000" w14:paraId="000000AD">
            <w:pPr>
              <w:jc w:val="both"/>
              <w:rPr/>
            </w:pPr>
            <w:r w:rsidDel="00000000" w:rsidR="00000000" w:rsidRPr="00000000">
              <w:rPr>
                <w:rtl w:val="0"/>
              </w:rPr>
              <w:t xml:space="preserve">Utilizarea adecvată a conceptelor, teoriilor și metodelor din domeniul juridic. </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pPr>
            <w:r w:rsidDel="00000000" w:rsidR="00000000" w:rsidRPr="00000000">
              <w:rPr>
                <w:rtl w:val="0"/>
              </w:rPr>
              <w:t xml:space="preserve">Înțelegerea si interpretarea comparativă a  instituțiilor juridice din sistemul de drept civil și din common law, înțelegerea termenilor traduși și a termenilor care desemnează o instituție de drept distinctă în common law. </w:t>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rtl w:val="0"/>
              </w:rPr>
              <w:t xml:space="preserve">Abordarea punctuală a diferitelor discipline de drept pentru a dobândi un vocabular variat din domenii precum dreptul obligațiilor, dreptul afacerilor, drept penal, drept european, drepturile omului, drept internațional public etc.</w:t>
            </w:r>
          </w:p>
        </w:tc>
      </w:tr>
      <w:tr>
        <w:trPr>
          <w:cantSplit w:val="1"/>
          <w:trHeight w:val="1403" w:hRule="atLeast"/>
          <w:tblHeader w:val="0"/>
        </w:trPr>
        <w:tc>
          <w:tcPr>
            <w:tcBorders>
              <w:bottom w:color="000000" w:space="0" w:sz="4" w:val="single"/>
            </w:tcBorders>
            <w:shd w:fill="auto" w:val="clear"/>
          </w:tcPr>
          <w:p w:rsidR="00000000" w:rsidDel="00000000" w:rsidP="00000000" w:rsidRDefault="00000000" w:rsidRPr="00000000" w14:paraId="000000B2">
            <w:pPr>
              <w:ind w:left="113" w:right="113" w:firstLine="0"/>
              <w:rPr/>
            </w:pPr>
            <w:r w:rsidDel="00000000" w:rsidR="00000000" w:rsidRPr="00000000">
              <w:rPr>
                <w:rtl w:val="0"/>
              </w:rPr>
              <w:t xml:space="preserve">Competențe transversale</w:t>
            </w:r>
          </w:p>
        </w:tc>
        <w:tc>
          <w:tcPr>
            <w:tcBorders>
              <w:bottom w:color="000000" w:space="0" w:sz="4" w:val="single"/>
            </w:tcBorders>
            <w:shd w:fill="auto" w:val="clear"/>
            <w:vAlign w:val="center"/>
          </w:tcPr>
          <w:p w:rsidR="00000000" w:rsidDel="00000000" w:rsidP="00000000" w:rsidRDefault="00000000" w:rsidRPr="00000000" w14:paraId="000000B3">
            <w:pPr>
              <w:jc w:val="both"/>
              <w:rPr>
                <w:color w:val="000000"/>
              </w:rPr>
            </w:pPr>
            <w:r w:rsidDel="00000000" w:rsidR="00000000" w:rsidRPr="00000000">
              <w:rPr>
                <w:color w:val="000000"/>
                <w:rtl w:val="0"/>
              </w:rPr>
              <w:t xml:space="preserve">Utilizarea eficientă a resurselor de comunicare și a surselor de informare și formare profesională în limba engleză. </w:t>
            </w:r>
          </w:p>
          <w:p w:rsidR="00000000" w:rsidDel="00000000" w:rsidP="00000000" w:rsidRDefault="00000000" w:rsidRPr="00000000" w14:paraId="000000B4">
            <w:pPr>
              <w:jc w:val="both"/>
              <w:rPr>
                <w:color w:val="000000"/>
              </w:rPr>
            </w:pPr>
            <w:r w:rsidDel="00000000" w:rsidR="00000000" w:rsidRPr="00000000">
              <w:rPr>
                <w:rtl w:val="0"/>
              </w:rPr>
            </w:r>
          </w:p>
          <w:p w:rsidR="00000000" w:rsidDel="00000000" w:rsidP="00000000" w:rsidRDefault="00000000" w:rsidRPr="00000000" w14:paraId="000000B5">
            <w:pPr>
              <w:jc w:val="both"/>
              <w:rPr>
                <w:color w:val="000000"/>
              </w:rPr>
            </w:pPr>
            <w:r w:rsidDel="00000000" w:rsidR="00000000" w:rsidRPr="00000000">
              <w:rPr>
                <w:color w:val="000000"/>
                <w:rtl w:val="0"/>
              </w:rPr>
              <w:t xml:space="preserve">Dezvoltarea  aptitudinilor de a vorbi în public, de a ține o prelegere într-o limbă străină și de a vorbi liber despre o anumită temă cercetată în prealabil. </w:t>
            </w:r>
          </w:p>
          <w:p w:rsidR="00000000" w:rsidDel="00000000" w:rsidP="00000000" w:rsidRDefault="00000000" w:rsidRPr="00000000" w14:paraId="000000B6">
            <w:pPr>
              <w:jc w:val="both"/>
              <w:rPr>
                <w:color w:val="000000"/>
              </w:rPr>
            </w:pPr>
            <w:r w:rsidDel="00000000" w:rsidR="00000000" w:rsidRPr="00000000">
              <w:rPr>
                <w:rtl w:val="0"/>
              </w:rPr>
            </w:r>
          </w:p>
          <w:p w:rsidR="00000000" w:rsidDel="00000000" w:rsidP="00000000" w:rsidRDefault="00000000" w:rsidRPr="00000000" w14:paraId="000000B7">
            <w:pPr>
              <w:jc w:val="both"/>
              <w:rPr>
                <w:color w:val="000000"/>
              </w:rPr>
            </w:pPr>
            <w:r w:rsidDel="00000000" w:rsidR="00000000" w:rsidRPr="00000000">
              <w:rPr>
                <w:color w:val="000000"/>
                <w:rtl w:val="0"/>
              </w:rPr>
              <w:t xml:space="preserve">Structurarea unui discurs oral, dobândirea aptitudinilor de a purta o dezbatere pe o temă juridică, construind argumente și contraargumente după modelele concursurilor profesionale de dezbatere.  </w:t>
            </w:r>
          </w:p>
          <w:p w:rsidR="00000000" w:rsidDel="00000000" w:rsidP="00000000" w:rsidRDefault="00000000" w:rsidRPr="00000000" w14:paraId="000000B8">
            <w:pPr>
              <w:jc w:val="both"/>
              <w:rPr/>
            </w:pPr>
            <w:r w:rsidDel="00000000" w:rsidR="00000000" w:rsidRPr="00000000">
              <w:rPr>
                <w:color w:val="000000"/>
                <w:rtl w:val="0"/>
              </w:rPr>
              <w:t xml:space="preserve">Structurarea unui text juridic redactat de studenți, a stării de fapt, a stării de drept și a argumentelor.  </w:t>
            </w:r>
            <w:r w:rsidDel="00000000" w:rsidR="00000000" w:rsidRPr="00000000">
              <w:rPr>
                <w:rtl w:val="0"/>
              </w:rPr>
            </w:r>
          </w:p>
        </w:tc>
      </w:tr>
    </w:tbl>
    <w:p w:rsidR="00000000" w:rsidDel="00000000" w:rsidP="00000000" w:rsidRDefault="00000000" w:rsidRPr="00000000" w14:paraId="000000B9">
      <w:pPr>
        <w:rPr>
          <w:b w:val="1"/>
          <w:bCs w:val="1"/>
        </w:rPr>
      </w:pPr>
      <w:r w:rsidDel="00000000" w:rsidR="00000000" w:rsidRPr="00000000">
        <w:rPr>
          <w:rtl w:val="0"/>
        </w:rPr>
      </w:r>
    </w:p>
    <w:p w:rsidR="00000000" w:rsidDel="00000000" w:rsidP="00000000" w:rsidRDefault="00000000" w:rsidRPr="00000000" w14:paraId="000000BA">
      <w:pPr>
        <w:rPr/>
      </w:pPr>
      <w:r w:rsidDel="00000000" w:rsidR="00000000" w:rsidRPr="00000000">
        <w:rPr>
          <w:b w:val="1"/>
          <w:bCs w:val="1"/>
          <w:rtl w:val="0"/>
        </w:rPr>
        <w:t xml:space="preserve">7. Obiectivele disciplinei </w:t>
      </w:r>
      <w:r w:rsidDel="00000000" w:rsidR="00000000" w:rsidRPr="00000000">
        <w:rPr>
          <w:rtl w:val="0"/>
        </w:rPr>
        <w:t xml:space="preserve">(reieșind din grila competențelor specifice acumulate)</w:t>
      </w:r>
    </w:p>
    <w:p w:rsidR="00000000" w:rsidDel="00000000" w:rsidP="00000000" w:rsidRDefault="00000000" w:rsidRPr="00000000" w14:paraId="000000BB">
      <w:pPr>
        <w:rPr/>
      </w:pPr>
      <w:r w:rsidDel="00000000" w:rsidR="00000000" w:rsidRPr="00000000">
        <w:rPr>
          <w:rtl w:val="0"/>
        </w:rPr>
      </w:r>
    </w:p>
    <w:tbl>
      <w:tblPr>
        <w:tblStyle w:val="Table7"/>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8"/>
        <w:gridCol w:w="6752"/>
        <w:tblGridChange w:id="0">
          <w:tblGrid>
            <w:gridCol w:w="3148"/>
            <w:gridCol w:w="6752"/>
          </w:tblGrid>
        </w:tblGridChange>
      </w:tblGrid>
      <w:tr>
        <w:trPr>
          <w:cantSplit w:val="0"/>
          <w:tblHeader w:val="0"/>
        </w:trPr>
        <w:tc>
          <w:tcPr>
            <w:shd w:fill="auto" w:val="clear"/>
          </w:tcPr>
          <w:p w:rsidR="00000000" w:rsidDel="00000000" w:rsidP="00000000" w:rsidRDefault="00000000" w:rsidRPr="00000000" w14:paraId="000000BC">
            <w:pPr>
              <w:rPr/>
            </w:pPr>
            <w:r w:rsidDel="00000000" w:rsidR="00000000" w:rsidRPr="00000000">
              <w:rPr>
                <w:rtl w:val="0"/>
              </w:rPr>
              <w:t xml:space="preserve">7.1. Obiectivul general al disciplinei</w:t>
            </w:r>
          </w:p>
        </w:tc>
        <w:tc>
          <w:tcPr>
            <w:shd w:fill="auto" w:val="clear"/>
          </w:tcPr>
          <w:p w:rsidR="00000000" w:rsidDel="00000000" w:rsidP="00000000" w:rsidRDefault="00000000" w:rsidRPr="00000000" w14:paraId="000000BD">
            <w:pPr>
              <w:rPr/>
            </w:pPr>
            <w:r w:rsidDel="00000000" w:rsidR="00000000" w:rsidRPr="00000000">
              <w:rPr>
                <w:rtl w:val="0"/>
              </w:rPr>
              <w:t xml:space="preserve">Familiarizarea studenților cu terminologia juridică engleză, cu vocabularul specific jurisprudenței de common law, cu literatura de specialitate în limba engleză, cu practica instanțelor supranaționale și a documentelor emise de legiuitorul european.  </w:t>
            </w:r>
          </w:p>
        </w:tc>
      </w:tr>
      <w:tr>
        <w:trPr>
          <w:cantSplit w:val="0"/>
          <w:tblHeader w:val="0"/>
        </w:trPr>
        <w:tc>
          <w:tcPr>
            <w:shd w:fill="auto" w:val="clear"/>
          </w:tcPr>
          <w:p w:rsidR="00000000" w:rsidDel="00000000" w:rsidP="00000000" w:rsidRDefault="00000000" w:rsidRPr="00000000" w14:paraId="000000BE">
            <w:pPr>
              <w:rPr/>
            </w:pPr>
            <w:r w:rsidDel="00000000" w:rsidR="00000000" w:rsidRPr="00000000">
              <w:rPr>
                <w:rtl w:val="0"/>
              </w:rPr>
              <w:t xml:space="preserve">7.2. Obiectivele specifice</w:t>
            </w:r>
          </w:p>
        </w:tc>
        <w:tc>
          <w:tcPr>
            <w:shd w:fill="auto" w:val="clear"/>
          </w:tcPr>
          <w:p w:rsidR="00000000" w:rsidDel="00000000" w:rsidP="00000000" w:rsidRDefault="00000000" w:rsidRPr="00000000" w14:paraId="000000BF">
            <w:pPr>
              <w:jc w:val="both"/>
              <w:rPr/>
            </w:pPr>
            <w:r w:rsidDel="00000000" w:rsidR="00000000" w:rsidRPr="00000000">
              <w:rPr>
                <w:rtl w:val="0"/>
              </w:rPr>
              <w:t xml:space="preserve">Dezvoltarea abilității de a folosi terminologia juridică engleză în explicarea unor concepte, instituții sau doctrine și dobândirea abilităților de a susține un discurs fluent și coerent pe o temă dată. </w:t>
            </w:r>
          </w:p>
          <w:p w:rsidR="00000000" w:rsidDel="00000000" w:rsidP="00000000" w:rsidRDefault="00000000" w:rsidRPr="00000000" w14:paraId="000000C0">
            <w:pPr>
              <w:jc w:val="both"/>
              <w:rPr>
                <w:color w:val="000000"/>
              </w:rPr>
            </w:pPr>
            <w:r w:rsidDel="00000000" w:rsidR="00000000" w:rsidRPr="00000000">
              <w:rPr>
                <w:color w:val="000000"/>
                <w:rtl w:val="0"/>
              </w:rPr>
              <w:t xml:space="preserve">Înțelegerea termenilor care desemnează instituții juridice din sistemul de drept civil și din common law și a imposibilității traducerii unor termeni din cauza lipsei superpunerii perfecte a  instituțiilor între cele două sisteme. </w:t>
            </w:r>
          </w:p>
          <w:p w:rsidR="00000000" w:rsidDel="00000000" w:rsidP="00000000" w:rsidRDefault="00000000" w:rsidRPr="00000000" w14:paraId="000000C1">
            <w:pPr>
              <w:rPr/>
            </w:pPr>
            <w:r w:rsidDel="00000000" w:rsidR="00000000" w:rsidRPr="00000000">
              <w:rPr>
                <w:color w:val="000000"/>
                <w:rtl w:val="0"/>
              </w:rPr>
              <w:t xml:space="preserve">Dobândirea unui limbaj variat din diferite discipline de drept (drept civil, drept penal, dreptul muncii,  dreptul afacerilor, drept european, drepturile omului și drept internațional public).</w:t>
            </w:r>
            <w:r w:rsidDel="00000000" w:rsidR="00000000" w:rsidRPr="00000000">
              <w:rPr>
                <w:rtl w:val="0"/>
              </w:rPr>
            </w:r>
          </w:p>
        </w:tc>
      </w:tr>
    </w:tbl>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b w:val="1"/>
          <w:bCs w:val="1"/>
        </w:rPr>
      </w:pPr>
      <w:r w:rsidDel="00000000" w:rsidR="00000000" w:rsidRPr="00000000">
        <w:rPr>
          <w:b w:val="1"/>
          <w:bCs w:val="1"/>
          <w:rtl w:val="0"/>
        </w:rPr>
        <w:t xml:space="preserve">8. Conținuturi</w:t>
      </w:r>
    </w:p>
    <w:p w:rsidR="00000000" w:rsidDel="00000000" w:rsidP="00000000" w:rsidRDefault="00000000" w:rsidRPr="00000000" w14:paraId="000000C4">
      <w:pPr>
        <w:rPr>
          <w:b w:val="1"/>
          <w:bCs w:val="1"/>
        </w:rPr>
      </w:pPr>
      <w:r w:rsidDel="00000000" w:rsidR="00000000" w:rsidRPr="00000000">
        <w:rPr>
          <w:rtl w:val="0"/>
        </w:rPr>
      </w:r>
    </w:p>
    <w:tbl>
      <w:tblPr>
        <w:tblStyle w:val="Table8"/>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98"/>
        <w:gridCol w:w="3340"/>
        <w:gridCol w:w="2562"/>
        <w:tblGridChange w:id="0">
          <w:tblGrid>
            <w:gridCol w:w="3998"/>
            <w:gridCol w:w="3340"/>
            <w:gridCol w:w="2562"/>
          </w:tblGrid>
        </w:tblGridChange>
      </w:tblGrid>
      <w:tr>
        <w:trPr>
          <w:cantSplit w:val="0"/>
          <w:tblHeader w:val="0"/>
        </w:trPr>
        <w:tc>
          <w:tcPr>
            <w:shd w:fill="auto" w:val="clear"/>
          </w:tcPr>
          <w:p w:rsidR="00000000" w:rsidDel="00000000" w:rsidP="00000000" w:rsidRDefault="00000000" w:rsidRPr="00000000" w14:paraId="000000C5">
            <w:pPr>
              <w:rPr>
                <w:b w:val="1"/>
                <w:bCs w:val="1"/>
              </w:rPr>
            </w:pPr>
            <w:r w:rsidDel="00000000" w:rsidR="00000000" w:rsidRPr="00000000">
              <w:rPr>
                <w:b w:val="1"/>
                <w:bCs w:val="1"/>
                <w:rtl w:val="0"/>
              </w:rPr>
              <w:t xml:space="preserve">8.1. AI, SI</w:t>
            </w:r>
          </w:p>
        </w:tc>
        <w:tc>
          <w:tcPr>
            <w:shd w:fill="auto" w:val="clear"/>
            <w:vAlign w:val="center"/>
          </w:tcPr>
          <w:p w:rsidR="00000000" w:rsidDel="00000000" w:rsidP="00000000" w:rsidRDefault="00000000" w:rsidRPr="00000000" w14:paraId="000000C6">
            <w:pPr>
              <w:jc w:val="center"/>
              <w:rPr>
                <w:b w:val="1"/>
                <w:bCs w:val="1"/>
              </w:rPr>
            </w:pPr>
            <w:r w:rsidDel="00000000" w:rsidR="00000000" w:rsidRPr="00000000">
              <w:rPr>
                <w:b w:val="1"/>
                <w:bCs w:val="1"/>
                <w:rtl w:val="0"/>
              </w:rPr>
              <w:t xml:space="preserve">Metode de predare</w:t>
            </w:r>
          </w:p>
        </w:tc>
        <w:tc>
          <w:tcPr>
            <w:shd w:fill="auto" w:val="clear"/>
            <w:vAlign w:val="center"/>
          </w:tcPr>
          <w:p w:rsidR="00000000" w:rsidDel="00000000" w:rsidP="00000000" w:rsidRDefault="00000000" w:rsidRPr="00000000" w14:paraId="000000C7">
            <w:pPr>
              <w:jc w:val="center"/>
              <w:rPr>
                <w:b w:val="1"/>
                <w:bCs w:val="1"/>
              </w:rPr>
            </w:pPr>
            <w:r w:rsidDel="00000000" w:rsidR="00000000" w:rsidRPr="00000000">
              <w:rPr>
                <w:b w:val="1"/>
                <w:bCs w:val="1"/>
                <w:rtl w:val="0"/>
              </w:rPr>
              <w:t xml:space="preserve">Observații</w:t>
            </w:r>
          </w:p>
        </w:tc>
      </w:tr>
      <w:tr>
        <w:trPr>
          <w:cantSplit w:val="0"/>
          <w:tblHeader w:val="0"/>
        </w:trPr>
        <w:tc>
          <w:tcPr>
            <w:shd w:fill="auto" w:val="clear"/>
          </w:tcPr>
          <w:p w:rsidR="00000000" w:rsidDel="00000000" w:rsidP="00000000" w:rsidRDefault="00000000" w:rsidRPr="00000000" w14:paraId="000000C8">
            <w:pPr>
              <w:rPr/>
            </w:pPr>
            <w:r w:rsidDel="00000000" w:rsidR="00000000" w:rsidRPr="00000000">
              <w:rPr>
                <w:rtl w:val="0"/>
              </w:rPr>
              <w:t xml:space="preserve">1. Introducere. Specificul limbii engleze în domeniul dreptului.  Prezentarea sistemului </w:t>
            </w:r>
            <w:r w:rsidDel="00000000" w:rsidR="00000000" w:rsidRPr="00000000">
              <w:rPr>
                <w:i w:val="1"/>
                <w:iCs w:val="1"/>
                <w:rtl w:val="0"/>
              </w:rPr>
              <w:t xml:space="preserve">common law</w:t>
            </w:r>
            <w:r w:rsidDel="00000000" w:rsidR="00000000" w:rsidRPr="00000000">
              <w:rPr>
                <w:rtl w:val="0"/>
              </w:rPr>
              <w:t xml:space="preserve">. Comparație cu sistemul continental, în ansamblu</w:t>
            </w:r>
          </w:p>
        </w:tc>
        <w:tc>
          <w:tcPr>
            <w:shd w:fill="auto" w:val="clear"/>
          </w:tcPr>
          <w:p w:rsidR="00000000" w:rsidDel="00000000" w:rsidP="00000000" w:rsidRDefault="00000000" w:rsidRPr="00000000" w14:paraId="000000C9">
            <w:pPr>
              <w:rPr/>
            </w:pPr>
            <w:r w:rsidDel="00000000" w:rsidR="00000000" w:rsidRPr="00000000">
              <w:rPr>
                <w:color w:val="000000"/>
                <w:rtl w:val="0"/>
              </w:rPr>
              <w:t xml:space="preserve">Exerciții de vocabular de tip grilă și completare a unor texte cu cuvintele potrivite; explicația, problematizarea</w:t>
            </w:r>
            <w:r w:rsidDel="00000000" w:rsidR="00000000" w:rsidRPr="00000000">
              <w:rPr>
                <w:rtl w:val="0"/>
              </w:rPr>
            </w:r>
          </w:p>
        </w:tc>
        <w:tc>
          <w:tcPr>
            <w:shd w:fill="auto" w:val="clear"/>
          </w:tcPr>
          <w:p w:rsidR="00000000" w:rsidDel="00000000" w:rsidP="00000000" w:rsidRDefault="00000000" w:rsidRPr="00000000" w14:paraId="000000CA">
            <w:pPr>
              <w:rPr/>
            </w:pPr>
            <w:r w:rsidDel="00000000" w:rsidR="00000000" w:rsidRPr="00000000">
              <w:rPr>
                <w:rtl w:val="0"/>
              </w:rPr>
              <w:t xml:space="preserve">Cunoașterea unor termeni noi, utilizarea lor în context. </w:t>
            </w:r>
          </w:p>
        </w:tc>
      </w:tr>
      <w:tr>
        <w:trPr>
          <w:cantSplit w:val="0"/>
          <w:tblHeader w:val="0"/>
        </w:trPr>
        <w:tc>
          <w:tcPr>
            <w:shd w:fill="auto" w:val="clear"/>
          </w:tcPr>
          <w:p w:rsidR="00000000" w:rsidDel="00000000" w:rsidP="00000000" w:rsidRDefault="00000000" w:rsidRPr="00000000" w14:paraId="000000CB">
            <w:pPr>
              <w:rPr/>
            </w:pPr>
            <w:r w:rsidDel="00000000" w:rsidR="00000000" w:rsidRPr="00000000">
              <w:rPr>
                <w:rtl w:val="0"/>
              </w:rPr>
              <w:t xml:space="preserve">2-3. Dreptul contractelor. Delicte civile.</w:t>
            </w:r>
          </w:p>
        </w:tc>
        <w:tc>
          <w:tcPr>
            <w:shd w:fill="auto" w:val="clear"/>
          </w:tcPr>
          <w:p w:rsidR="00000000" w:rsidDel="00000000" w:rsidP="00000000" w:rsidRDefault="00000000" w:rsidRPr="00000000" w14:paraId="000000CC">
            <w:pPr>
              <w:rPr/>
            </w:pPr>
            <w:r w:rsidDel="00000000" w:rsidR="00000000" w:rsidRPr="00000000">
              <w:rPr>
                <w:color w:val="000000"/>
                <w:rtl w:val="0"/>
              </w:rPr>
              <w:t xml:space="preserve">Exerciții de vocabular de tip grilă și completare a unor texte cu cuvintele potrivite; explicația, problematizarea.</w:t>
            </w:r>
            <w:r w:rsidDel="00000000" w:rsidR="00000000" w:rsidRPr="00000000">
              <w:rPr>
                <w:rtl w:val="0"/>
              </w:rPr>
            </w:r>
          </w:p>
        </w:tc>
        <w:tc>
          <w:tcPr>
            <w:shd w:fill="auto" w:val="clear"/>
          </w:tcPr>
          <w:p w:rsidR="00000000" w:rsidDel="00000000" w:rsidP="00000000" w:rsidRDefault="00000000" w:rsidRPr="00000000" w14:paraId="000000CD">
            <w:pPr>
              <w:rPr/>
            </w:pPr>
            <w:r w:rsidDel="00000000" w:rsidR="00000000" w:rsidRPr="00000000">
              <w:rPr>
                <w:rtl w:val="0"/>
              </w:rPr>
              <w:t xml:space="preserve">Cunoașterea unor termeni noi, utilizarea lor în context.</w:t>
            </w:r>
          </w:p>
        </w:tc>
      </w:tr>
      <w:tr>
        <w:trPr>
          <w:cantSplit w:val="0"/>
          <w:tblHeader w:val="0"/>
        </w:trPr>
        <w:tc>
          <w:tcPr>
            <w:shd w:fill="auto" w:val="clear"/>
          </w:tcPr>
          <w:p w:rsidR="00000000" w:rsidDel="00000000" w:rsidP="00000000" w:rsidRDefault="00000000" w:rsidRPr="00000000" w14:paraId="000000CE">
            <w:pPr>
              <w:rPr/>
            </w:pPr>
            <w:r w:rsidDel="00000000" w:rsidR="00000000" w:rsidRPr="00000000">
              <w:rPr>
                <w:rtl w:val="0"/>
              </w:rPr>
              <w:t xml:space="preserve">4-6. Drept penal: infracțiuni și diferențe dintre fapta civilă și cea penală. </w:t>
            </w:r>
          </w:p>
          <w:p w:rsidR="00000000" w:rsidDel="00000000" w:rsidP="00000000" w:rsidRDefault="00000000" w:rsidRPr="00000000" w14:paraId="000000CF">
            <w:pPr>
              <w:rPr/>
            </w:pPr>
            <w:r w:rsidDel="00000000" w:rsidR="00000000" w:rsidRPr="00000000">
              <w:rPr>
                <w:rtl w:val="0"/>
              </w:rPr>
              <w:t xml:space="preserve">Dreptc comercial și societar: elemente introductive.</w:t>
            </w:r>
          </w:p>
        </w:tc>
        <w:tc>
          <w:tcPr>
            <w:shd w:fill="auto" w:val="clear"/>
          </w:tcPr>
          <w:p w:rsidR="00000000" w:rsidDel="00000000" w:rsidP="00000000" w:rsidRDefault="00000000" w:rsidRPr="00000000" w14:paraId="000000D0">
            <w:pPr>
              <w:rPr/>
            </w:pPr>
            <w:r w:rsidDel="00000000" w:rsidR="00000000" w:rsidRPr="00000000">
              <w:rPr>
                <w:color w:val="000000"/>
                <w:rtl w:val="0"/>
              </w:rPr>
              <w:t xml:space="preserve">Analiza unor studii de caz, exerciții de vocabular de diferite tipuri; problematizarea.</w:t>
            </w:r>
            <w:r w:rsidDel="00000000" w:rsidR="00000000" w:rsidRPr="00000000">
              <w:rPr>
                <w:rtl w:val="0"/>
              </w:rPr>
            </w:r>
          </w:p>
        </w:tc>
        <w:tc>
          <w:tcPr>
            <w:shd w:fill="auto" w:val="clear"/>
          </w:tcPr>
          <w:p w:rsidR="00000000" w:rsidDel="00000000" w:rsidP="00000000" w:rsidRDefault="00000000" w:rsidRPr="00000000" w14:paraId="000000D1">
            <w:pPr>
              <w:rPr/>
            </w:pPr>
            <w:bookmarkStart w:colFirst="0" w:colLast="0" w:name="_heading=h.z6tb4eg1j4s5" w:id="0"/>
            <w:bookmarkEnd w:id="0"/>
            <w:r w:rsidDel="00000000" w:rsidR="00000000" w:rsidRPr="00000000">
              <w:rPr>
                <w:rtl w:val="0"/>
              </w:rPr>
              <w:t xml:space="preserve">Cunoașterea unor termeni noi, utilizarea lor în context.</w:t>
            </w:r>
          </w:p>
        </w:tc>
      </w:tr>
      <w:tr>
        <w:trPr>
          <w:cantSplit w:val="0"/>
          <w:tblHeader w:val="0"/>
        </w:trPr>
        <w:tc>
          <w:tcPr>
            <w:shd w:fill="auto" w:val="clear"/>
          </w:tcPr>
          <w:p w:rsidR="00000000" w:rsidDel="00000000" w:rsidP="00000000" w:rsidRDefault="00000000" w:rsidRPr="00000000" w14:paraId="000000D2">
            <w:pPr>
              <w:rPr/>
            </w:pPr>
            <w:r w:rsidDel="00000000" w:rsidR="00000000" w:rsidRPr="00000000">
              <w:rPr>
                <w:rtl w:val="0"/>
              </w:rPr>
              <w:t xml:space="preserve">7-8.  Medierea, arbitrajul și soluționarea litigiilor. Instanțele și sistemul de jurați în common law</w:t>
            </w:r>
          </w:p>
        </w:tc>
        <w:tc>
          <w:tcPr>
            <w:shd w:fill="auto" w:val="clear"/>
          </w:tcPr>
          <w:p w:rsidR="00000000" w:rsidDel="00000000" w:rsidP="00000000" w:rsidRDefault="00000000" w:rsidRPr="00000000" w14:paraId="000000D3">
            <w:pPr>
              <w:rPr/>
            </w:pPr>
            <w:r w:rsidDel="00000000" w:rsidR="00000000" w:rsidRPr="00000000">
              <w:rPr>
                <w:color w:val="000000"/>
                <w:rtl w:val="0"/>
              </w:rPr>
              <w:t xml:space="preserve">Analiză în baza unor studii de caz și hotărâri ale instanțelor, prezentate de cadrul didactic. </w:t>
            </w:r>
            <w:r w:rsidDel="00000000" w:rsidR="00000000" w:rsidRPr="00000000">
              <w:rPr>
                <w:rtl w:val="0"/>
              </w:rPr>
            </w:r>
          </w:p>
        </w:tc>
        <w:tc>
          <w:tcPr>
            <w:shd w:fill="auto" w:val="clear"/>
          </w:tcPr>
          <w:p w:rsidR="00000000" w:rsidDel="00000000" w:rsidP="00000000" w:rsidRDefault="00000000" w:rsidRPr="00000000" w14:paraId="000000D4">
            <w:pPr>
              <w:rPr/>
            </w:pPr>
            <w:r w:rsidDel="00000000" w:rsidR="00000000" w:rsidRPr="00000000">
              <w:rPr>
                <w:rtl w:val="0"/>
              </w:rPr>
              <w:t xml:space="preserve">Cunoașterea unor termeni și instituții noi.</w:t>
            </w:r>
          </w:p>
        </w:tc>
      </w:tr>
      <w:tr>
        <w:trPr>
          <w:cantSplit w:val="0"/>
          <w:tblHeader w:val="0"/>
        </w:trPr>
        <w:tc>
          <w:tcPr>
            <w:shd w:fill="auto" w:val="clear"/>
          </w:tcPr>
          <w:p w:rsidR="00000000" w:rsidDel="00000000" w:rsidP="00000000" w:rsidRDefault="00000000" w:rsidRPr="00000000" w14:paraId="000000D5">
            <w:pPr>
              <w:rPr/>
            </w:pPr>
            <w:r w:rsidDel="00000000" w:rsidR="00000000" w:rsidRPr="00000000">
              <w:rPr>
                <w:rtl w:val="0"/>
              </w:rPr>
              <w:t xml:space="preserve">9. Aspecte introductive de drept internațional privat și public</w:t>
            </w:r>
          </w:p>
        </w:tc>
        <w:tc>
          <w:tcPr>
            <w:shd w:fill="auto" w:val="clear"/>
          </w:tcPr>
          <w:p w:rsidR="00000000" w:rsidDel="00000000" w:rsidP="00000000" w:rsidRDefault="00000000" w:rsidRPr="00000000" w14:paraId="000000D6">
            <w:pPr>
              <w:rPr/>
            </w:pPr>
            <w:r w:rsidDel="00000000" w:rsidR="00000000" w:rsidRPr="00000000">
              <w:rPr>
                <w:color w:val="000000"/>
                <w:rtl w:val="0"/>
              </w:rPr>
              <w:t xml:space="preserve">Metoda audio-linguală – dialogul și exerciții de vocabular de tip grilă și completare a unor texte cu cuvintele potrivite; explicația, conversația, problematizarea.</w:t>
            </w:r>
            <w:r w:rsidDel="00000000" w:rsidR="00000000" w:rsidRPr="00000000">
              <w:rPr>
                <w:rtl w:val="0"/>
              </w:rPr>
            </w:r>
          </w:p>
        </w:tc>
        <w:tc>
          <w:tcPr>
            <w:shd w:fill="auto" w:val="clear"/>
          </w:tcPr>
          <w:p w:rsidR="00000000" w:rsidDel="00000000" w:rsidP="00000000" w:rsidRDefault="00000000" w:rsidRPr="00000000" w14:paraId="000000D7">
            <w:pPr>
              <w:rPr/>
            </w:pPr>
            <w:r w:rsidDel="00000000" w:rsidR="00000000" w:rsidRPr="00000000">
              <w:rPr>
                <w:rtl w:val="0"/>
              </w:rPr>
              <w:t xml:space="preserve">Cunoașterea unor termeni noi și utilizarea lor în context.</w:t>
            </w:r>
          </w:p>
        </w:tc>
      </w:tr>
      <w:tr>
        <w:trPr>
          <w:cantSplit w:val="0"/>
          <w:tblHeader w:val="0"/>
        </w:trPr>
        <w:tc>
          <w:tcPr>
            <w:shd w:fill="auto" w:val="clear"/>
          </w:tcPr>
          <w:p w:rsidR="00000000" w:rsidDel="00000000" w:rsidP="00000000" w:rsidRDefault="00000000" w:rsidRPr="00000000" w14:paraId="000000D8">
            <w:pPr>
              <w:rPr/>
            </w:pPr>
            <w:r w:rsidDel="00000000" w:rsidR="00000000" w:rsidRPr="00000000">
              <w:rPr>
                <w:rtl w:val="0"/>
              </w:rPr>
              <w:t xml:space="preserve">10-11. Proprietatea în common law.</w:t>
            </w:r>
          </w:p>
          <w:p w:rsidR="00000000" w:rsidDel="00000000" w:rsidP="00000000" w:rsidRDefault="00000000" w:rsidRPr="00000000" w14:paraId="000000D9">
            <w:pPr>
              <w:rPr/>
            </w:pPr>
            <w:r w:rsidDel="00000000" w:rsidR="00000000" w:rsidRPr="00000000">
              <w:rPr>
                <w:rtl w:val="0"/>
              </w:rPr>
              <w:t xml:space="preserve">Elemente de drept comparat</w:t>
            </w:r>
          </w:p>
        </w:tc>
        <w:tc>
          <w:tcPr>
            <w:shd w:fill="auto" w:val="clear"/>
          </w:tcPr>
          <w:p w:rsidR="00000000" w:rsidDel="00000000" w:rsidP="00000000" w:rsidRDefault="00000000" w:rsidRPr="00000000" w14:paraId="000000DA">
            <w:pPr>
              <w:rPr/>
            </w:pPr>
            <w:r w:rsidDel="00000000" w:rsidR="00000000" w:rsidRPr="00000000">
              <w:rPr>
                <w:color w:val="000000"/>
                <w:rtl w:val="0"/>
              </w:rPr>
              <w:t xml:space="preserve">Metoda audio-linguală – dialogul și exerciții de vocabular de tip grilă și completare a unor texte cu cuvintele potrivite; explicația, conversația, problematizarea.</w:t>
            </w:r>
            <w:r w:rsidDel="00000000" w:rsidR="00000000" w:rsidRPr="00000000">
              <w:rPr>
                <w:rtl w:val="0"/>
              </w:rPr>
            </w:r>
          </w:p>
        </w:tc>
        <w:tc>
          <w:tcPr>
            <w:shd w:fill="auto" w:val="clear"/>
          </w:tcPr>
          <w:p w:rsidR="00000000" w:rsidDel="00000000" w:rsidP="00000000" w:rsidRDefault="00000000" w:rsidRPr="00000000" w14:paraId="000000DB">
            <w:pPr>
              <w:rPr/>
            </w:pPr>
            <w:r w:rsidDel="00000000" w:rsidR="00000000" w:rsidRPr="00000000">
              <w:rPr>
                <w:rtl w:val="0"/>
              </w:rPr>
              <w:t xml:space="preserve">Cunoașterea unor termeni noi și utilizarea lor în context.</w:t>
            </w:r>
          </w:p>
        </w:tc>
      </w:tr>
      <w:tr>
        <w:trPr>
          <w:cantSplit w:val="0"/>
          <w:tblHeader w:val="0"/>
        </w:trPr>
        <w:tc>
          <w:tcPr>
            <w:shd w:fill="auto" w:val="clear"/>
          </w:tcPr>
          <w:p w:rsidR="00000000" w:rsidDel="00000000" w:rsidP="00000000" w:rsidRDefault="00000000" w:rsidRPr="00000000" w14:paraId="000000DC">
            <w:pPr>
              <w:rPr/>
            </w:pPr>
            <w:r w:rsidDel="00000000" w:rsidR="00000000" w:rsidRPr="00000000">
              <w:rPr>
                <w:rtl w:val="0"/>
              </w:rPr>
              <w:t xml:space="preserve">12. Drepturile omului și constituții în sistemele de common law</w:t>
            </w:r>
          </w:p>
        </w:tc>
        <w:tc>
          <w:tcPr>
            <w:shd w:fill="auto" w:val="clear"/>
          </w:tcPr>
          <w:p w:rsidR="00000000" w:rsidDel="00000000" w:rsidP="00000000" w:rsidRDefault="00000000" w:rsidRPr="00000000" w14:paraId="000000DD">
            <w:pPr>
              <w:rPr/>
            </w:pPr>
            <w:r w:rsidDel="00000000" w:rsidR="00000000" w:rsidRPr="00000000">
              <w:rPr>
                <w:color w:val="000000"/>
                <w:rtl w:val="0"/>
              </w:rPr>
              <w:t xml:space="preserve">Dezbateri pe baza unor studii de caz prezentate de cadrul didactic. </w:t>
            </w:r>
            <w:r w:rsidDel="00000000" w:rsidR="00000000" w:rsidRPr="00000000">
              <w:rPr>
                <w:rtl w:val="0"/>
              </w:rPr>
            </w:r>
          </w:p>
        </w:tc>
        <w:tc>
          <w:tcPr>
            <w:shd w:fill="auto" w:val="clear"/>
          </w:tcPr>
          <w:p w:rsidR="00000000" w:rsidDel="00000000" w:rsidP="00000000" w:rsidRDefault="00000000" w:rsidRPr="00000000" w14:paraId="000000DE">
            <w:pPr>
              <w:rPr/>
            </w:pPr>
            <w:r w:rsidDel="00000000" w:rsidR="00000000" w:rsidRPr="00000000">
              <w:rPr>
                <w:rtl w:val="0"/>
              </w:rPr>
              <w:t xml:space="preserve">Cunoașterea unor termeni noi și utilizarea lor în context.</w:t>
            </w:r>
          </w:p>
        </w:tc>
      </w:tr>
      <w:tr>
        <w:trPr>
          <w:cantSplit w:val="0"/>
          <w:tblHeader w:val="0"/>
        </w:trPr>
        <w:tc>
          <w:tcPr>
            <w:shd w:fill="auto" w:val="clear"/>
          </w:tcPr>
          <w:p w:rsidR="00000000" w:rsidDel="00000000" w:rsidP="00000000" w:rsidRDefault="00000000" w:rsidRPr="00000000" w14:paraId="000000DF">
            <w:pPr>
              <w:rPr/>
            </w:pPr>
            <w:r w:rsidDel="00000000" w:rsidR="00000000" w:rsidRPr="00000000">
              <w:rPr>
                <w:rtl w:val="0"/>
              </w:rPr>
              <w:t xml:space="preserve">13-14 Terminologie juridică de bază aferentă carierei juridice alese</w:t>
            </w:r>
          </w:p>
        </w:tc>
        <w:tc>
          <w:tcPr>
            <w:shd w:fill="auto" w:val="clear"/>
          </w:tcPr>
          <w:p w:rsidR="00000000" w:rsidDel="00000000" w:rsidP="00000000" w:rsidRDefault="00000000" w:rsidRPr="00000000" w14:paraId="000000E0">
            <w:pPr>
              <w:rPr/>
            </w:pPr>
            <w:r w:rsidDel="00000000" w:rsidR="00000000" w:rsidRPr="00000000">
              <w:rPr>
                <w:color w:val="000000"/>
                <w:rtl w:val="0"/>
              </w:rPr>
              <w:t xml:space="preserve">Exersarea vocabularului dobândit în context.</w:t>
            </w:r>
            <w:r w:rsidDel="00000000" w:rsidR="00000000" w:rsidRPr="00000000">
              <w:rPr>
                <w:rtl w:val="0"/>
              </w:rPr>
            </w:r>
          </w:p>
        </w:tc>
        <w:tc>
          <w:tcPr>
            <w:shd w:fill="auto" w:val="clear"/>
          </w:tcPr>
          <w:p w:rsidR="00000000" w:rsidDel="00000000" w:rsidP="00000000" w:rsidRDefault="00000000" w:rsidRPr="00000000" w14:paraId="000000E1">
            <w:pPr>
              <w:rPr/>
            </w:pPr>
            <w:r w:rsidDel="00000000" w:rsidR="00000000" w:rsidRPr="00000000">
              <w:rPr>
                <w:rtl w:val="0"/>
              </w:rPr>
              <w:t xml:space="preserve">Cunoașterea unor termeni noi și utilizarea lor în context.</w:t>
            </w:r>
          </w:p>
        </w:tc>
      </w:tr>
      <w:tr>
        <w:trPr>
          <w:cantSplit w:val="0"/>
          <w:tblHeader w:val="0"/>
        </w:trPr>
        <w:tc>
          <w:tcPr>
            <w:shd w:fill="auto" w:val="clear"/>
          </w:tcPr>
          <w:p w:rsidR="00000000" w:rsidDel="00000000" w:rsidP="00000000" w:rsidRDefault="00000000" w:rsidRPr="00000000" w14:paraId="000000E2">
            <w:pPr>
              <w:rPr/>
            </w:pPr>
            <w:r w:rsidDel="00000000" w:rsidR="00000000" w:rsidRPr="00000000">
              <w:rPr>
                <w:b w:val="1"/>
                <w:bCs w:val="1"/>
                <w:rtl w:val="0"/>
              </w:rPr>
              <w:t xml:space="preserve">8.2. AT </w:t>
            </w:r>
            <w:r w:rsidDel="00000000" w:rsidR="00000000" w:rsidRPr="00000000">
              <w:rPr>
                <w:rtl w:val="0"/>
              </w:rPr>
            </w:r>
          </w:p>
        </w:tc>
        <w:tc>
          <w:tcPr>
            <w:shd w:fill="auto" w:val="clear"/>
            <w:vAlign w:val="center"/>
          </w:tcPr>
          <w:p w:rsidR="00000000" w:rsidDel="00000000" w:rsidP="00000000" w:rsidRDefault="00000000" w:rsidRPr="00000000" w14:paraId="000000E3">
            <w:pPr>
              <w:rPr>
                <w:b w:val="1"/>
                <w:bCs w:val="1"/>
                <w:color w:val="000000"/>
              </w:rPr>
            </w:pPr>
            <w:r w:rsidDel="00000000" w:rsidR="00000000" w:rsidRPr="00000000">
              <w:rPr>
                <w:b w:val="1"/>
                <w:bCs w:val="1"/>
                <w:rtl w:val="0"/>
              </w:rPr>
              <w:t xml:space="preserve">Metode de predare-învăţare</w:t>
            </w:r>
            <w:r w:rsidDel="00000000" w:rsidR="00000000" w:rsidRPr="00000000">
              <w:rPr>
                <w:rtl w:val="0"/>
              </w:rPr>
            </w:r>
          </w:p>
        </w:tc>
        <w:tc>
          <w:tcPr>
            <w:shd w:fill="auto" w:val="clear"/>
            <w:vAlign w:val="center"/>
          </w:tcPr>
          <w:p w:rsidR="00000000" w:rsidDel="00000000" w:rsidP="00000000" w:rsidRDefault="00000000" w:rsidRPr="00000000" w14:paraId="000000E4">
            <w:pPr>
              <w:rPr>
                <w:b w:val="1"/>
                <w:bCs w:val="1"/>
              </w:rPr>
            </w:pPr>
            <w:r w:rsidDel="00000000" w:rsidR="00000000" w:rsidRPr="00000000">
              <w:rPr>
                <w:b w:val="1"/>
                <w:bCs w:val="1"/>
                <w:rtl w:val="0"/>
              </w:rPr>
              <w:t xml:space="preserve">Observații</w:t>
            </w:r>
          </w:p>
        </w:tc>
      </w:tr>
      <w:tr>
        <w:trPr>
          <w:cantSplit w:val="0"/>
          <w:tblHeader w:val="0"/>
        </w:trPr>
        <w:tc>
          <w:tcPr>
            <w:shd w:fill="auto" w:val="clear"/>
          </w:tcPr>
          <w:p w:rsidR="00000000" w:rsidDel="00000000" w:rsidP="00000000" w:rsidRDefault="00000000" w:rsidRPr="00000000" w14:paraId="000000E5">
            <w:pPr>
              <w:rPr/>
            </w:pPr>
            <w:r w:rsidDel="00000000" w:rsidR="00000000" w:rsidRPr="00000000">
              <w:rPr>
                <w:rtl w:val="0"/>
              </w:rPr>
              <w:t xml:space="preserve">Aspecte introductive de drept internațional privat și public. Elemente de drept comparat</w:t>
            </w:r>
          </w:p>
        </w:tc>
        <w:tc>
          <w:tcPr>
            <w:shd w:fill="auto" w:val="clear"/>
            <w:vAlign w:val="center"/>
          </w:tcPr>
          <w:p w:rsidR="00000000" w:rsidDel="00000000" w:rsidP="00000000" w:rsidRDefault="00000000" w:rsidRPr="00000000" w14:paraId="000000E6">
            <w:pPr>
              <w:rPr/>
            </w:pPr>
            <w:r w:rsidDel="00000000" w:rsidR="00000000" w:rsidRPr="00000000">
              <w:rPr>
                <w:rtl w:val="0"/>
              </w:rPr>
              <w:t xml:space="preserve">Exerciții si exersarea vocabularului </w:t>
            </w:r>
          </w:p>
        </w:tc>
        <w:tc>
          <w:tcPr>
            <w:shd w:fill="auto" w:val="clear"/>
            <w:vAlign w:val="center"/>
          </w:tcPr>
          <w:p w:rsidR="00000000" w:rsidDel="00000000" w:rsidP="00000000" w:rsidRDefault="00000000" w:rsidRPr="00000000" w14:paraId="000000E7">
            <w:pPr>
              <w:rPr/>
            </w:pPr>
            <w:r w:rsidDel="00000000" w:rsidR="00000000" w:rsidRPr="00000000">
              <w:rPr>
                <w:rtl w:val="0"/>
              </w:rPr>
              <w:t xml:space="preserve">2 ore</w:t>
            </w:r>
          </w:p>
        </w:tc>
      </w:tr>
      <w:tr>
        <w:trPr>
          <w:cantSplit w:val="0"/>
          <w:tblHeader w:val="0"/>
        </w:trPr>
        <w:tc>
          <w:tcPr>
            <w:shd w:fill="auto" w:val="clear"/>
          </w:tcPr>
          <w:p w:rsidR="00000000" w:rsidDel="00000000" w:rsidP="00000000" w:rsidRDefault="00000000" w:rsidRPr="00000000" w14:paraId="000000E8">
            <w:pPr>
              <w:rPr>
                <w:b w:val="1"/>
                <w:bCs w:val="1"/>
              </w:rPr>
            </w:pPr>
            <w:r w:rsidDel="00000000" w:rsidR="00000000" w:rsidRPr="00000000">
              <w:rPr>
                <w:rtl w:val="0"/>
              </w:rPr>
              <w:t xml:space="preserve">Drept civil </w:t>
            </w:r>
            <w:r w:rsidDel="00000000" w:rsidR="00000000" w:rsidRPr="00000000">
              <w:rPr>
                <w:rtl w:val="0"/>
              </w:rPr>
            </w:r>
          </w:p>
        </w:tc>
        <w:tc>
          <w:tcPr>
            <w:shd w:fill="auto" w:val="clear"/>
            <w:vAlign w:val="center"/>
          </w:tcPr>
          <w:p w:rsidR="00000000" w:rsidDel="00000000" w:rsidP="00000000" w:rsidRDefault="00000000" w:rsidRPr="00000000" w14:paraId="000000E9">
            <w:pPr>
              <w:jc w:val="both"/>
              <w:rPr/>
            </w:pPr>
            <w:r w:rsidDel="00000000" w:rsidR="00000000" w:rsidRPr="00000000">
              <w:rPr>
                <w:rtl w:val="0"/>
              </w:rPr>
              <w:t xml:space="preserve">Analiza unor studii de caz, exerciții de vocabular; problematizarea</w:t>
            </w:r>
          </w:p>
        </w:tc>
        <w:tc>
          <w:tcPr>
            <w:shd w:fill="auto" w:val="clear"/>
            <w:vAlign w:val="center"/>
          </w:tcPr>
          <w:p w:rsidR="00000000" w:rsidDel="00000000" w:rsidP="00000000" w:rsidRDefault="00000000" w:rsidRPr="00000000" w14:paraId="000000EA">
            <w:pPr>
              <w:rPr/>
            </w:pPr>
            <w:r w:rsidDel="00000000" w:rsidR="00000000" w:rsidRPr="00000000">
              <w:rPr>
                <w:rtl w:val="0"/>
              </w:rPr>
              <w:t xml:space="preserve">3 ore</w:t>
            </w:r>
          </w:p>
        </w:tc>
      </w:tr>
      <w:tr>
        <w:trPr>
          <w:cantSplit w:val="0"/>
          <w:tblHeader w:val="0"/>
        </w:trPr>
        <w:tc>
          <w:tcPr>
            <w:shd w:fill="auto" w:val="clear"/>
          </w:tcPr>
          <w:p w:rsidR="00000000" w:rsidDel="00000000" w:rsidP="00000000" w:rsidRDefault="00000000" w:rsidRPr="00000000" w14:paraId="000000EB">
            <w:pPr>
              <w:rPr/>
            </w:pPr>
            <w:r w:rsidDel="00000000" w:rsidR="00000000" w:rsidRPr="00000000">
              <w:rPr>
                <w:rtl w:val="0"/>
              </w:rPr>
              <w:t xml:space="preserve">Drept penal</w:t>
            </w:r>
          </w:p>
        </w:tc>
        <w:tc>
          <w:tcPr>
            <w:shd w:fill="auto" w:val="clear"/>
            <w:vAlign w:val="center"/>
          </w:tcPr>
          <w:p w:rsidR="00000000" w:rsidDel="00000000" w:rsidP="00000000" w:rsidRDefault="00000000" w:rsidRPr="00000000" w14:paraId="000000EC">
            <w:pPr>
              <w:rPr/>
            </w:pPr>
            <w:r w:rsidDel="00000000" w:rsidR="00000000" w:rsidRPr="00000000">
              <w:rPr>
                <w:color w:val="000000"/>
                <w:rtl w:val="0"/>
              </w:rPr>
              <w:t xml:space="preserve">Exerciții de vocabular de tip grilă și completare a unor texte cu cuvintele potrivite; explicația, problematizarea</w:t>
            </w:r>
            <w:r w:rsidDel="00000000" w:rsidR="00000000" w:rsidRPr="00000000">
              <w:rPr>
                <w:rtl w:val="0"/>
              </w:rPr>
            </w:r>
          </w:p>
        </w:tc>
        <w:tc>
          <w:tcPr>
            <w:shd w:fill="auto" w:val="clear"/>
            <w:vAlign w:val="center"/>
          </w:tcPr>
          <w:p w:rsidR="00000000" w:rsidDel="00000000" w:rsidP="00000000" w:rsidRDefault="00000000" w:rsidRPr="00000000" w14:paraId="000000ED">
            <w:pPr>
              <w:rPr/>
            </w:pPr>
            <w:r w:rsidDel="00000000" w:rsidR="00000000" w:rsidRPr="00000000">
              <w:rPr>
                <w:rtl w:val="0"/>
              </w:rPr>
              <w:t xml:space="preserve">3 ore</w:t>
            </w:r>
          </w:p>
        </w:tc>
      </w:tr>
      <w:tr>
        <w:trPr>
          <w:cantSplit w:val="0"/>
          <w:tblHeader w:val="0"/>
        </w:trPr>
        <w:tc>
          <w:tcPr>
            <w:gridSpan w:val="3"/>
            <w:shd w:fill="auto" w:val="clear"/>
          </w:tcPr>
          <w:p w:rsidR="00000000" w:rsidDel="00000000" w:rsidP="00000000" w:rsidRDefault="00000000" w:rsidRPr="00000000" w14:paraId="000000EE">
            <w:pPr>
              <w:rPr/>
            </w:pPr>
            <w:r w:rsidDel="00000000" w:rsidR="00000000" w:rsidRPr="00000000">
              <w:rPr>
                <w:b w:val="1"/>
                <w:bCs w:val="1"/>
                <w:rtl w:val="0"/>
              </w:rPr>
              <w:t xml:space="preserve">Bibliografie:</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Amy Kros-Lindner, Matt Firth,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Introduction to International Legal English</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Cambridge University Press, 2008;</w:t>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206" w:right="0" w:hanging="206"/>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 Costello, </w:t>
            </w:r>
            <w:hyperlink r:id="rId7">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Louise Kulbicki</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Practical English Language Skills for Lawyers. Improving Your Legal English</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Routledge, 2023</w:t>
            </w:r>
          </w:p>
          <w:p w:rsidR="00000000" w:rsidDel="00000000" w:rsidP="00000000" w:rsidRDefault="00000000" w:rsidRPr="00000000" w14:paraId="000000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206" w:right="0" w:hanging="206"/>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 Callanan, L. Edwards,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Absolute Legal English</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Ed. Delta Publishing, Stuttgart, 2017 ; </w:t>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206" w:right="0" w:hanging="206"/>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Howard,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English Legal System. Legal English Dictionary and Exerci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Book</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Ed. Amazon Italia Logistica, Torrazza Piemonte, 2015 ; </w:t>
            </w:r>
          </w:p>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206" w:right="0" w:hanging="206"/>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Uniunea Europeană,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Terminology Glossary on Intellectual Property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Oficiul pentru Publicații Oficiale a Uniunii Europene, 2010;</w:t>
            </w:r>
          </w:p>
          <w:p w:rsidR="00000000" w:rsidDel="00000000" w:rsidP="00000000" w:rsidRDefault="00000000" w:rsidRPr="00000000" w14:paraId="000000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206" w:right="0" w:hanging="206"/>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 McKay,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Legal English. How to understand and master the language of law</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Ed. Pearson Education Limited, 2011 ;</w:t>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206" w:right="0" w:hanging="206"/>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Cyganik,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Legal English for Corporate Purpose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ed. a 3-a, Ed. C.H. Beck, 2016;</w:t>
            </w:r>
          </w:p>
          <w:p w:rsidR="00000000" w:rsidDel="00000000" w:rsidP="00000000" w:rsidRDefault="00000000" w:rsidRPr="00000000" w14:paraId="000000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206" w:right="0" w:hanging="206"/>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J. Day, M. Firth, A. Bruno-Lindner,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Introduction to International Legal English. A course for classroom or self-study use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Cambridge University Press, 2011 ; </w:t>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206" w:right="0" w:hanging="206"/>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H. Gubby,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Practical Legal English: Legal Terminology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ed. a 2-a, Eleven International Publishing, 2013;</w:t>
            </w:r>
          </w:p>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347"/>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206" w:right="0" w:hanging="206"/>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 Mason,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BIG Legal English Quiz Book</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Ed. Toles Legal, 2022;</w:t>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347"/>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206" w:right="0" w:hanging="206"/>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J. Martin,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English Legal System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Ed. Hodder Education, 2021;</w:t>
            </w:r>
          </w:p>
          <w:p w:rsidR="00000000" w:rsidDel="00000000" w:rsidP="00000000" w:rsidRDefault="00000000" w:rsidRPr="00000000" w14:paraId="000000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347"/>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206" w:right="0" w:hanging="206"/>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 Mason,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Lawyer’s English Language Coursebook</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ed. a 3-a, Ed. Toles Legal, 2020;</w:t>
            </w:r>
          </w:p>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7"/>
                <w:tab w:val="left" w:leader="none" w:pos="2715"/>
              </w:tabs>
              <w:spacing w:after="0" w:before="0" w:line="240" w:lineRule="auto"/>
              <w:ind w:left="206" w:right="0" w:hanging="206"/>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 Mason,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Vocabulary of Employement Contracts &amp; Employement Law</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Ed. Toles Legal, 2021 </w:t>
            </w:r>
          </w:p>
        </w:tc>
      </w:tr>
    </w:tbl>
    <w:p w:rsidR="00000000" w:rsidDel="00000000" w:rsidP="00000000" w:rsidRDefault="00000000" w:rsidRPr="00000000" w14:paraId="000000FE">
      <w:pPr>
        <w:rPr>
          <w:b w:val="1"/>
          <w:bCs w:val="1"/>
        </w:rPr>
      </w:pPr>
      <w:r w:rsidDel="00000000" w:rsidR="00000000" w:rsidRPr="00000000">
        <w:rPr>
          <w:rtl w:val="0"/>
        </w:rPr>
      </w:r>
    </w:p>
    <w:p w:rsidR="00000000" w:rsidDel="00000000" w:rsidP="00000000" w:rsidRDefault="00000000" w:rsidRPr="00000000" w14:paraId="000000FF">
      <w:pPr>
        <w:jc w:val="both"/>
        <w:rPr>
          <w:b w:val="1"/>
          <w:bCs w:val="1"/>
        </w:rPr>
      </w:pPr>
      <w:r w:rsidDel="00000000" w:rsidR="00000000" w:rsidRPr="00000000">
        <w:rPr>
          <w:b w:val="1"/>
          <w:bCs w:val="1"/>
          <w:rtl w:val="0"/>
        </w:rPr>
        <w:t xml:space="preserve">9. Coroborarea conținuturilor disciplinei cu așteptările reprezentanților comunităților epistemice, asociaților profesionale și angajatori reprezentativi din domeniul aferent programului</w:t>
      </w:r>
    </w:p>
    <w:p w:rsidR="00000000" w:rsidDel="00000000" w:rsidP="00000000" w:rsidRDefault="00000000" w:rsidRPr="00000000" w14:paraId="00000100">
      <w:pPr>
        <w:jc w:val="both"/>
        <w:rPr>
          <w:b w:val="1"/>
          <w:bCs w:val="1"/>
        </w:rPr>
      </w:pPr>
      <w:r w:rsidDel="00000000" w:rsidR="00000000" w:rsidRPr="00000000">
        <w:rPr>
          <w:rtl w:val="0"/>
        </w:rPr>
      </w:r>
    </w:p>
    <w:tbl>
      <w:tblPr>
        <w:tblStyle w:val="Table9"/>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0"/>
        <w:tblGridChange w:id="0">
          <w:tblGrid>
            <w:gridCol w:w="9900"/>
          </w:tblGrid>
        </w:tblGridChange>
      </w:tblGrid>
      <w:tr>
        <w:trPr>
          <w:cantSplit w:val="0"/>
          <w:tblHeader w:val="0"/>
        </w:trPr>
        <w:tc>
          <w:tcPr/>
          <w:p w:rsidR="00000000" w:rsidDel="00000000" w:rsidP="00000000" w:rsidRDefault="00000000" w:rsidRPr="00000000" w14:paraId="00000101">
            <w:pPr>
              <w:jc w:val="both"/>
              <w:rPr>
                <w:b w:val="1"/>
                <w:bCs w:val="1"/>
              </w:rPr>
            </w:pPr>
            <w:r w:rsidDel="00000000" w:rsidR="00000000" w:rsidRPr="00000000">
              <w:rPr>
                <w:rtl w:val="0"/>
              </w:rPr>
              <w:t xml:space="preserve">Engleza juridică este o formă specializată de limba engleză utilizată în profesia juridică, ce cuprinde limbajul, terminologia și stilul de scriere utilizate în documentele juridice, contracte, proceduri judiciare și comunicarea juridică. În contextul globalizării, înțelegerea și utilizarea limbii engleze juridice sunt esențiale atât pentru studenții la drept, cât și pentru profesioniști, pentru a reuși în demersurile lor profesionale. Așadar, în ceea ce privește studenții la drept, aceștia trebuie să dețină o bază solidă de limba engleză juridică pentru a excela în domeniu. Tocmai din acest motiv cursul omonim este susținut în ultimul an de studiu, când sudenții dețin o sumă holistică de cunoștințe în drept. Competența în limba engleză juridică sporește capacitatea unui student de a efectua cercetări juridice amănunțite, ceea ce este crucial pentru producerea de lucrări de înaltă calitate și pentru implicarea în discursul său. Astfel, însușirea limbii engleze juridice pe parcursul călătoriei lor academice îi înzestrează cu abilitățile necesare pentru a comunica eficient cu profesioniștii din domeniu, finalitatea fiind aceea de a înțelege și redacta documente juridice.</w:t>
            </w:r>
            <w:r w:rsidDel="00000000" w:rsidR="00000000" w:rsidRPr="00000000">
              <w:rPr>
                <w:rtl w:val="0"/>
              </w:rPr>
            </w:r>
          </w:p>
        </w:tc>
      </w:tr>
    </w:tbl>
    <w:p w:rsidR="00000000" w:rsidDel="00000000" w:rsidP="00000000" w:rsidRDefault="00000000" w:rsidRPr="00000000" w14:paraId="00000102">
      <w:pPr>
        <w:rPr>
          <w:b w:val="1"/>
          <w:bCs w:val="1"/>
        </w:rPr>
      </w:pPr>
      <w:r w:rsidDel="00000000" w:rsidR="00000000" w:rsidRPr="00000000">
        <w:rPr>
          <w:rtl w:val="0"/>
        </w:rPr>
      </w:r>
    </w:p>
    <w:p w:rsidR="00000000" w:rsidDel="00000000" w:rsidP="00000000" w:rsidRDefault="00000000" w:rsidRPr="00000000" w14:paraId="00000103">
      <w:pPr>
        <w:rPr>
          <w:b w:val="1"/>
          <w:bCs w:val="1"/>
        </w:rPr>
      </w:pPr>
      <w:r w:rsidDel="00000000" w:rsidR="00000000" w:rsidRPr="00000000">
        <w:rPr>
          <w:b w:val="1"/>
          <w:bCs w:val="1"/>
          <w:rtl w:val="0"/>
        </w:rPr>
        <w:t xml:space="preserve">10. Evaluare</w:t>
      </w:r>
    </w:p>
    <w:tbl>
      <w:tblPr>
        <w:tblStyle w:val="Table10"/>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30"/>
        <w:gridCol w:w="3827"/>
        <w:gridCol w:w="3090"/>
        <w:gridCol w:w="1253"/>
        <w:tblGridChange w:id="0">
          <w:tblGrid>
            <w:gridCol w:w="1730"/>
            <w:gridCol w:w="3827"/>
            <w:gridCol w:w="3090"/>
            <w:gridCol w:w="1253"/>
          </w:tblGrid>
        </w:tblGridChange>
      </w:tblGrid>
      <w:tr>
        <w:trPr>
          <w:cantSplit w:val="0"/>
          <w:tblHeader w:val="0"/>
        </w:trPr>
        <w:tc>
          <w:tcPr>
            <w:vAlign w:val="center"/>
          </w:tcPr>
          <w:p w:rsidR="00000000" w:rsidDel="00000000" w:rsidP="00000000" w:rsidRDefault="00000000" w:rsidRPr="00000000" w14:paraId="00000104">
            <w:pPr>
              <w:jc w:val="center"/>
              <w:rPr/>
            </w:pPr>
            <w:r w:rsidDel="00000000" w:rsidR="00000000" w:rsidRPr="00000000">
              <w:rPr>
                <w:rtl w:val="0"/>
              </w:rPr>
              <w:t xml:space="preserve">Tip activitate</w:t>
            </w:r>
          </w:p>
        </w:tc>
        <w:tc>
          <w:tcPr>
            <w:tcBorders>
              <w:bottom w:color="000000" w:space="0" w:sz="4" w:val="single"/>
            </w:tcBorders>
            <w:vAlign w:val="center"/>
          </w:tcPr>
          <w:p w:rsidR="00000000" w:rsidDel="00000000" w:rsidP="00000000" w:rsidRDefault="00000000" w:rsidRPr="00000000" w14:paraId="00000105">
            <w:pPr>
              <w:jc w:val="center"/>
              <w:rPr/>
            </w:pPr>
            <w:r w:rsidDel="00000000" w:rsidR="00000000" w:rsidRPr="00000000">
              <w:rPr>
                <w:rtl w:val="0"/>
              </w:rPr>
              <w:t xml:space="preserve">10.1. Criterii de evaluare</w:t>
            </w:r>
          </w:p>
        </w:tc>
        <w:tc>
          <w:tcPr>
            <w:vAlign w:val="center"/>
          </w:tcPr>
          <w:p w:rsidR="00000000" w:rsidDel="00000000" w:rsidP="00000000" w:rsidRDefault="00000000" w:rsidRPr="00000000" w14:paraId="00000106">
            <w:pPr>
              <w:jc w:val="center"/>
              <w:rPr/>
            </w:pPr>
            <w:r w:rsidDel="00000000" w:rsidR="00000000" w:rsidRPr="00000000">
              <w:rPr>
                <w:rtl w:val="0"/>
              </w:rPr>
              <w:t xml:space="preserve">10.2. Metode de evaluare</w:t>
            </w:r>
          </w:p>
        </w:tc>
        <w:tc>
          <w:tcPr>
            <w:vAlign w:val="center"/>
          </w:tcPr>
          <w:p w:rsidR="00000000" w:rsidDel="00000000" w:rsidP="00000000" w:rsidRDefault="00000000" w:rsidRPr="00000000" w14:paraId="00000107">
            <w:pPr>
              <w:jc w:val="center"/>
              <w:rPr/>
            </w:pPr>
            <w:r w:rsidDel="00000000" w:rsidR="00000000" w:rsidRPr="00000000">
              <w:rPr>
                <w:rtl w:val="0"/>
              </w:rPr>
              <w:t xml:space="preserve">10.3. Pondere din nota finală</w:t>
            </w:r>
          </w:p>
        </w:tc>
      </w:tr>
      <w:tr>
        <w:trPr>
          <w:cantSplit w:val="0"/>
          <w:tblHeader w:val="0"/>
        </w:trPr>
        <w:tc>
          <w:tcPr/>
          <w:p w:rsidR="00000000" w:rsidDel="00000000" w:rsidP="00000000" w:rsidRDefault="00000000" w:rsidRPr="00000000" w14:paraId="00000108">
            <w:pPr>
              <w:rPr>
                <w:b w:val="1"/>
                <w:bCs w:val="1"/>
              </w:rPr>
            </w:pPr>
            <w:r w:rsidDel="00000000" w:rsidR="00000000" w:rsidRPr="00000000">
              <w:rPr>
                <w:b w:val="1"/>
                <w:bCs w:val="1"/>
                <w:rtl w:val="0"/>
              </w:rPr>
              <w:t xml:space="preserve">10.4. AI, SI (curs)</w:t>
            </w:r>
          </w:p>
        </w:tc>
        <w:tc>
          <w:tcPr>
            <w:shd w:fill="auto" w:val="clear"/>
          </w:tcPr>
          <w:p w:rsidR="00000000" w:rsidDel="00000000" w:rsidP="00000000" w:rsidRDefault="00000000" w:rsidRPr="00000000" w14:paraId="00000109">
            <w:pPr>
              <w:jc w:val="both"/>
              <w:rPr/>
            </w:pPr>
            <w:r w:rsidDel="00000000" w:rsidR="00000000" w:rsidRPr="00000000">
              <w:rPr>
                <w:rtl w:val="0"/>
              </w:rPr>
              <w:t xml:space="preserve">Examen scris. </w:t>
            </w:r>
          </w:p>
        </w:tc>
        <w:tc>
          <w:tcPr/>
          <w:p w:rsidR="00000000" w:rsidDel="00000000" w:rsidP="00000000" w:rsidRDefault="00000000" w:rsidRPr="00000000" w14:paraId="0000010A">
            <w:pPr>
              <w:jc w:val="both"/>
              <w:rPr/>
            </w:pPr>
            <w:r w:rsidDel="00000000" w:rsidR="00000000" w:rsidRPr="00000000">
              <w:rPr>
                <w:rtl w:val="0"/>
              </w:rPr>
              <w:t xml:space="preserve">Evaluarea înțelegerii termenilor discutați la seminar și utilizarea lor corectă în context prin exerciții similare celor lucrate.</w:t>
            </w:r>
          </w:p>
        </w:tc>
        <w:tc>
          <w:tcPr/>
          <w:p w:rsidR="00000000" w:rsidDel="00000000" w:rsidP="00000000" w:rsidRDefault="00000000" w:rsidRPr="00000000" w14:paraId="0000010B">
            <w:pPr>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10C">
            <w:pPr>
              <w:rPr>
                <w:b w:val="1"/>
                <w:bCs w:val="1"/>
                <w:color w:val="ff0000"/>
              </w:rPr>
            </w:pPr>
            <w:r w:rsidDel="00000000" w:rsidR="00000000" w:rsidRPr="00000000">
              <w:rPr>
                <w:b w:val="1"/>
                <w:bCs w:val="1"/>
                <w:rtl w:val="0"/>
              </w:rPr>
              <w:t xml:space="preserve">10.5. TC / AA</w:t>
            </w:r>
            <w:r w:rsidDel="00000000" w:rsidR="00000000" w:rsidRPr="00000000">
              <w:rPr>
                <w:rtl w:val="0"/>
              </w:rPr>
            </w:r>
          </w:p>
        </w:tc>
        <w:tc>
          <w:tcPr>
            <w:shd w:fill="auto" w:val="clear"/>
          </w:tcPr>
          <w:p w:rsidR="00000000" w:rsidDel="00000000" w:rsidP="00000000" w:rsidRDefault="00000000" w:rsidRPr="00000000" w14:paraId="0000010D">
            <w:pPr>
              <w:jc w:val="both"/>
              <w:rPr>
                <w:color w:val="ff0000"/>
              </w:rPr>
            </w:pPr>
            <w:r w:rsidDel="00000000" w:rsidR="00000000" w:rsidRPr="00000000">
              <w:rPr>
                <w:rtl w:val="0"/>
              </w:rPr>
              <w:t xml:space="preserve">Elaborarea unui text scris prin care se va prezenta tema propusă în Calendarul disciplinei,</w:t>
            </w:r>
            <w:r w:rsidDel="00000000" w:rsidR="00000000" w:rsidRPr="00000000">
              <w:rPr>
                <w:rtl w:val="0"/>
              </w:rPr>
            </w:r>
          </w:p>
        </w:tc>
        <w:tc>
          <w:tcPr/>
          <w:p w:rsidR="00000000" w:rsidDel="00000000" w:rsidP="00000000" w:rsidRDefault="00000000" w:rsidRPr="00000000" w14:paraId="0000010E">
            <w:pPr>
              <w:jc w:val="both"/>
              <w:rPr/>
            </w:pPr>
            <w:r w:rsidDel="00000000" w:rsidR="00000000" w:rsidRPr="00000000">
              <w:rPr>
                <w:rtl w:val="0"/>
              </w:rPr>
              <w:t xml:space="preserve">Analizarea referatelor create.</w:t>
            </w:r>
          </w:p>
        </w:tc>
        <w:tc>
          <w:tcPr/>
          <w:p w:rsidR="00000000" w:rsidDel="00000000" w:rsidP="00000000" w:rsidRDefault="00000000" w:rsidRPr="00000000" w14:paraId="0000010F">
            <w:pPr>
              <w:rPr/>
            </w:pPr>
            <w:r w:rsidDel="00000000" w:rsidR="00000000" w:rsidRPr="00000000">
              <w:rPr>
                <w:rtl w:val="0"/>
              </w:rPr>
              <w:t xml:space="preserve">0%</w:t>
            </w:r>
          </w:p>
        </w:tc>
      </w:tr>
      <w:tr>
        <w:trPr>
          <w:cantSplit w:val="0"/>
          <w:tblHeader w:val="0"/>
        </w:trPr>
        <w:tc>
          <w:tcPr>
            <w:gridSpan w:val="4"/>
          </w:tcPr>
          <w:p w:rsidR="00000000" w:rsidDel="00000000" w:rsidP="00000000" w:rsidRDefault="00000000" w:rsidRPr="00000000" w14:paraId="00000110">
            <w:pPr>
              <w:rPr>
                <w:b w:val="1"/>
                <w:bCs w:val="1"/>
              </w:rPr>
            </w:pPr>
            <w:r w:rsidDel="00000000" w:rsidR="00000000" w:rsidRPr="00000000">
              <w:rPr>
                <w:b w:val="1"/>
                <w:bCs w:val="1"/>
                <w:rtl w:val="0"/>
              </w:rPr>
              <w:t xml:space="preserve">10.6. Standard minim de performanță</w:t>
            </w:r>
          </w:p>
          <w:p w:rsidR="00000000" w:rsidDel="00000000" w:rsidP="00000000" w:rsidRDefault="00000000" w:rsidRPr="00000000" w14:paraId="00000111">
            <w:pPr>
              <w:rPr/>
            </w:pPr>
            <w:r w:rsidDel="00000000" w:rsidR="00000000" w:rsidRPr="00000000">
              <w:rPr>
                <w:rtl w:val="0"/>
              </w:rPr>
              <w:t xml:space="preserve">Obținerea unei note finale de minim 5 (cinci) - pe o scară în care 10 este nota maximă. 1 pct se oferă din oficiu.</w:t>
            </w:r>
          </w:p>
        </w:tc>
      </w:tr>
    </w:tbl>
    <w:p w:rsidR="00000000" w:rsidDel="00000000" w:rsidP="00000000" w:rsidRDefault="00000000" w:rsidRPr="00000000" w14:paraId="00000115">
      <w:pPr>
        <w:rPr/>
      </w:pPr>
      <w:r w:rsidDel="00000000" w:rsidR="00000000" w:rsidRPr="00000000">
        <w:rPr>
          <w:rtl w:val="0"/>
        </w:rPr>
        <w:tab/>
        <w:tab/>
      </w:r>
    </w:p>
    <w:tbl>
      <w:tblPr>
        <w:tblStyle w:val="Table11"/>
        <w:tblW w:w="9900.0" w:type="dxa"/>
        <w:jc w:val="left"/>
        <w:tblInd w:w="108.0" w:type="dxa"/>
        <w:tblLayout w:type="fixed"/>
        <w:tblLook w:val="0000"/>
      </w:tblPr>
      <w:tblGrid>
        <w:gridCol w:w="2019"/>
        <w:gridCol w:w="4281"/>
        <w:gridCol w:w="3600"/>
        <w:tblGridChange w:id="0">
          <w:tblGrid>
            <w:gridCol w:w="2019"/>
            <w:gridCol w:w="4281"/>
            <w:gridCol w:w="3600"/>
          </w:tblGrid>
        </w:tblGridChange>
      </w:tblGrid>
      <w:tr>
        <w:trPr>
          <w:cantSplit w:val="0"/>
          <w:trHeight w:val="908" w:hRule="atLeast"/>
          <w:tblHeader w:val="0"/>
        </w:trPr>
        <w:tc>
          <w:tcPr>
            <w:vAlign w:val="center"/>
          </w:tcPr>
          <w:p w:rsidR="00000000" w:rsidDel="00000000" w:rsidP="00000000" w:rsidRDefault="00000000" w:rsidRPr="00000000" w14:paraId="00000116">
            <w:pPr>
              <w:rPr/>
            </w:pPr>
            <w:r w:rsidDel="00000000" w:rsidR="00000000" w:rsidRPr="00000000">
              <w:rPr>
                <w:rtl w:val="0"/>
              </w:rPr>
              <w:tab/>
              <w:tab/>
              <w:tab/>
              <w:tab/>
            </w:r>
          </w:p>
        </w:tc>
        <w:tc>
          <w:tcPr>
            <w:vAlign w:val="center"/>
          </w:tcPr>
          <w:p w:rsidR="00000000" w:rsidDel="00000000" w:rsidP="00000000" w:rsidRDefault="00000000" w:rsidRPr="00000000" w14:paraId="00000117">
            <w:pPr>
              <w:jc w:val="center"/>
              <w:rPr/>
            </w:pPr>
            <w:r w:rsidDel="00000000" w:rsidR="00000000" w:rsidRPr="00000000">
              <w:rPr>
                <w:rtl w:val="0"/>
              </w:rPr>
              <w:t xml:space="preserve">Coordonator de disciplină</w:t>
            </w:r>
          </w:p>
          <w:p w:rsidR="00000000" w:rsidDel="00000000" w:rsidP="00000000" w:rsidRDefault="00000000" w:rsidRPr="00000000" w14:paraId="00000118">
            <w:pPr>
              <w:jc w:val="center"/>
              <w:rPr/>
            </w:pPr>
            <w:r w:rsidDel="00000000" w:rsidR="00000000" w:rsidRPr="00000000">
              <w:rPr>
                <w:rtl w:val="0"/>
              </w:rPr>
              <w:t xml:space="preserve">Asist. Dr. Cristina Pop</w:t>
            </w:r>
          </w:p>
          <w:p w:rsidR="00000000" w:rsidDel="00000000" w:rsidP="00000000" w:rsidRDefault="00000000" w:rsidRPr="00000000" w14:paraId="00000119">
            <w:pPr>
              <w:jc w:val="center"/>
              <w:rPr/>
            </w:pPr>
            <w:r w:rsidDel="00000000" w:rsidR="00000000" w:rsidRPr="00000000">
              <w:rPr>
                <w:rtl w:val="0"/>
              </w:rPr>
            </w:r>
          </w:p>
        </w:tc>
        <w:tc>
          <w:tcPr>
            <w:vAlign w:val="center"/>
          </w:tcPr>
          <w:p w:rsidR="00000000" w:rsidDel="00000000" w:rsidP="00000000" w:rsidRDefault="00000000" w:rsidRPr="00000000" w14:paraId="0000011A">
            <w:pPr>
              <w:jc w:val="center"/>
              <w:rPr/>
            </w:pPr>
            <w:r w:rsidDel="00000000" w:rsidR="00000000" w:rsidRPr="00000000">
              <w:rPr>
                <w:rtl w:val="0"/>
              </w:rPr>
              <w:t xml:space="preserve">Tutore de disciplină/</w:t>
            </w:r>
          </w:p>
          <w:p w:rsidR="00000000" w:rsidDel="00000000" w:rsidP="00000000" w:rsidRDefault="00000000" w:rsidRPr="00000000" w14:paraId="0000011B">
            <w:pPr>
              <w:jc w:val="center"/>
              <w:rPr/>
            </w:pPr>
            <w:r w:rsidDel="00000000" w:rsidR="00000000" w:rsidRPr="00000000">
              <w:rPr>
                <w:rtl w:val="0"/>
              </w:rPr>
              <w:t xml:space="preserve">    Asist. Dr. Cristina Pop</w:t>
            </w:r>
          </w:p>
        </w:tc>
      </w:tr>
      <w:tr>
        <w:trPr>
          <w:cantSplit w:val="0"/>
          <w:tblHeader w:val="0"/>
        </w:trPr>
        <w:tc>
          <w:tcPr>
            <w:vAlign w:val="center"/>
          </w:tcPr>
          <w:p w:rsidR="00000000" w:rsidDel="00000000" w:rsidP="00000000" w:rsidRDefault="00000000" w:rsidRPr="00000000" w14:paraId="0000011C">
            <w:pPr>
              <w:rPr>
                <w:i w:val="1"/>
                <w:iCs w:val="1"/>
              </w:rPr>
            </w:pPr>
            <w:r w:rsidDel="00000000" w:rsidR="00000000" w:rsidRPr="00000000">
              <w:rPr>
                <w:i w:val="1"/>
                <w:iCs w:val="1"/>
                <w:rtl w:val="0"/>
              </w:rPr>
              <w:t xml:space="preserve">Data</w:t>
            </w:r>
          </w:p>
          <w:p w:rsidR="00000000" w:rsidDel="00000000" w:rsidP="00000000" w:rsidRDefault="00000000" w:rsidRPr="00000000" w14:paraId="0000011D">
            <w:pPr>
              <w:rPr>
                <w:i w:val="1"/>
                <w:iCs w:val="1"/>
              </w:rPr>
            </w:pPr>
            <w:r w:rsidDel="00000000" w:rsidR="00000000" w:rsidRPr="00000000">
              <w:rPr>
                <w:i w:val="1"/>
                <w:iCs w:val="1"/>
                <w:rtl w:val="0"/>
              </w:rPr>
              <w:t xml:space="preserve">18.09.2025</w:t>
            </w:r>
          </w:p>
        </w:tc>
        <w:tc>
          <w:tcPr>
            <w:gridSpan w:val="2"/>
          </w:tcPr>
          <w:p w:rsidR="00000000" w:rsidDel="00000000" w:rsidP="00000000" w:rsidRDefault="00000000" w:rsidRPr="00000000" w14:paraId="0000011E">
            <w:pPr>
              <w:jc w:val="center"/>
              <w:rPr/>
            </w:pPr>
            <w:r w:rsidDel="00000000" w:rsidR="00000000" w:rsidRPr="00000000">
              <w:rPr>
                <w:rtl w:val="0"/>
              </w:rPr>
              <w:t xml:space="preserve">Responsabil de studii ID/IFR,</w:t>
            </w:r>
          </w:p>
          <w:p w:rsidR="00000000" w:rsidDel="00000000" w:rsidP="00000000" w:rsidRDefault="00000000" w:rsidRPr="00000000" w14:paraId="0000011F">
            <w:pPr>
              <w:jc w:val="center"/>
              <w:rPr/>
            </w:pPr>
            <w:r w:rsidDel="00000000" w:rsidR="00000000" w:rsidRPr="00000000">
              <w:rPr>
                <w:rtl w:val="0"/>
              </w:rPr>
              <w:t xml:space="preserve">Lector </w:t>
            </w:r>
            <w:hyperlink r:id="rId8">
              <w:r w:rsidDel="00000000" w:rsidR="00000000" w:rsidRPr="00000000">
                <w:rPr>
                  <w:color w:val="1155cc"/>
                  <w:u w:val="single"/>
                  <w:rtl w:val="0"/>
                </w:rPr>
                <w:t xml:space="preserve">univ.dr</w:t>
              </w:r>
            </w:hyperlink>
            <w:r w:rsidDel="00000000" w:rsidR="00000000" w:rsidRPr="00000000">
              <w:rPr>
                <w:rtl w:val="0"/>
              </w:rPr>
              <w:t xml:space="preserve">. Adrian Tamba</w:t>
            </w:r>
          </w:p>
        </w:tc>
      </w:tr>
    </w:tbl>
    <w:p w:rsidR="00000000" w:rsidDel="00000000" w:rsidP="00000000" w:rsidRDefault="00000000" w:rsidRPr="00000000" w14:paraId="00000121">
      <w:pPr>
        <w:rPr/>
      </w:pPr>
      <w:r w:rsidDel="00000000" w:rsidR="00000000" w:rsidRPr="00000000">
        <w:rPr>
          <w:rtl w:val="0"/>
        </w:rPr>
      </w:r>
    </w:p>
    <w:sectPr>
      <w:headerReference r:id="rId9" w:type="even"/>
      <w:footerReference r:id="rId10" w:type="default"/>
      <w:footerReference r:id="rId11" w:type="even"/>
      <w:pgSz w:h="16838" w:w="11906" w:orient="portrait"/>
      <w:pgMar w:bottom="0" w:top="568"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1854" w:right="-625" w:hanging="720"/>
      <w:jc w:val="both"/>
    </w:pPr>
    <w:rPr>
      <w:b w:val="1"/>
      <w:bCs w:val="1"/>
      <w:sz w:val="24"/>
      <w:szCs w:val="24"/>
    </w:rPr>
  </w:style>
  <w:style w:type="paragraph" w:styleId="Heading2">
    <w:name w:val="heading 2"/>
    <w:basedOn w:val="Normal"/>
    <w:next w:val="Normal"/>
    <w:pPr>
      <w:keepNext w:val="1"/>
      <w:ind w:left="360" w:hanging="360"/>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spacing w:before="120" w:line="360" w:lineRule="auto"/>
    </w:pPr>
    <w:rPr>
      <w:b w:val="1"/>
      <w:bCs w:val="1"/>
      <w:sz w:val="24"/>
      <w:szCs w:val="24"/>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DF5C86"/>
    <w:rPr>
      <w:rFonts w:ascii="Times New Roman" w:cs="Times New Roman" w:eastAsia="Times New Roman" w:hAnsi="Times New Roman"/>
      <w:b w:val="1"/>
      <w:sz w:val="24"/>
      <w:szCs w:val="20"/>
      <w:lang w:eastAsia="zh-CN" w:val="en-AU"/>
    </w:rPr>
  </w:style>
  <w:style w:type="character" w:styleId="Heading2Char" w:customStyle="1">
    <w:name w:val="Heading 2 Char"/>
    <w:basedOn w:val="DefaultParagraphFont"/>
    <w:link w:val="Heading2"/>
    <w:rsid w:val="00DF5C86"/>
    <w:rPr>
      <w:rFonts w:ascii="Times New Roman" w:cs="Times New Roman" w:eastAsia="Times New Roman" w:hAnsi="Times New Roman"/>
      <w:b w:val="1"/>
      <w:sz w:val="24"/>
      <w:szCs w:val="20"/>
      <w:lang w:eastAsia="zh-CN"/>
    </w:rPr>
  </w:style>
  <w:style w:type="character" w:styleId="Heading5Char" w:customStyle="1">
    <w:name w:val="Heading 5 Char"/>
    <w:basedOn w:val="DefaultParagraphFont"/>
    <w:link w:val="Heading5"/>
    <w:rsid w:val="00DF5C86"/>
    <w:rPr>
      <w:rFonts w:ascii="Times New Roman" w:cs="Times New Roman" w:eastAsia="Times New Roman" w:hAnsi="Times New Roman"/>
      <w:b w:val="1"/>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styleId="BodyText2Char" w:customStyle="1">
    <w:name w:val="Body Text 2 Char"/>
    <w:basedOn w:val="DefaultParagraphFont"/>
    <w:link w:val="BodyText2"/>
    <w:rsid w:val="00DF5C86"/>
    <w:rPr>
      <w:rFonts w:ascii="Times New Roman" w:cs="Times New Roman" w:eastAsia="Times New Roman" w:hAnsi="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styleId="HeaderChar" w:customStyle="1">
    <w:name w:val="Header Char"/>
    <w:basedOn w:val="DefaultParagraphFont"/>
    <w:link w:val="Header"/>
    <w:rsid w:val="00DF5C86"/>
    <w:rPr>
      <w:rFonts w:ascii="Times New Roman" w:cs="Times New Roman" w:eastAsia="Times New Roman" w:hAnsi="Times New Roman"/>
      <w:sz w:val="20"/>
      <w:szCs w:val="20"/>
      <w:lang w:eastAsia="zh-CN" w:val="en-AU"/>
    </w:rPr>
  </w:style>
  <w:style w:type="paragraph" w:styleId="Footer">
    <w:name w:val="footer"/>
    <w:basedOn w:val="Normal"/>
    <w:link w:val="FooterChar"/>
    <w:rsid w:val="00DF5C86"/>
    <w:pPr>
      <w:tabs>
        <w:tab w:val="center" w:pos="4320"/>
        <w:tab w:val="right" w:pos="8640"/>
      </w:tabs>
    </w:pPr>
  </w:style>
  <w:style w:type="character" w:styleId="FooterChar" w:customStyle="1">
    <w:name w:val="Footer Char"/>
    <w:basedOn w:val="DefaultParagraphFont"/>
    <w:link w:val="Footer"/>
    <w:rsid w:val="00DF5C86"/>
    <w:rPr>
      <w:rFonts w:ascii="Times New Roman" w:cs="Times New Roman" w:eastAsia="Times New Roman" w:hAnsi="Times New Roman"/>
      <w:sz w:val="20"/>
      <w:szCs w:val="20"/>
      <w:lang w:eastAsia="zh-CN" w:val="en-US"/>
    </w:rPr>
  </w:style>
  <w:style w:type="paragraph" w:styleId="BalloonText">
    <w:name w:val="Balloon Text"/>
    <w:basedOn w:val="Normal"/>
    <w:link w:val="BalloonTextChar"/>
    <w:uiPriority w:val="99"/>
    <w:semiHidden w:val="1"/>
    <w:unhideWhenUsed w:val="1"/>
    <w:rsid w:val="00DF5C8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F5C86"/>
    <w:rPr>
      <w:rFonts w:ascii="Segoe UI" w:cs="Segoe UI" w:eastAsia="Times New Roman" w:hAnsi="Segoe UI"/>
      <w:sz w:val="18"/>
      <w:szCs w:val="18"/>
      <w:lang w:eastAsia="zh-CN" w:val="en-US"/>
    </w:rPr>
  </w:style>
  <w:style w:type="character" w:styleId="CommentReference">
    <w:name w:val="annotation reference"/>
    <w:basedOn w:val="DefaultParagraphFont"/>
    <w:uiPriority w:val="99"/>
    <w:semiHidden w:val="1"/>
    <w:unhideWhenUsed w:val="1"/>
    <w:rsid w:val="002C53BC"/>
    <w:rPr>
      <w:sz w:val="16"/>
      <w:szCs w:val="16"/>
    </w:rPr>
  </w:style>
  <w:style w:type="paragraph" w:styleId="CommentText">
    <w:name w:val="annotation text"/>
    <w:basedOn w:val="Normal"/>
    <w:link w:val="CommentTextChar"/>
    <w:uiPriority w:val="99"/>
    <w:semiHidden w:val="1"/>
    <w:unhideWhenUsed w:val="1"/>
    <w:rsid w:val="002C53BC"/>
  </w:style>
  <w:style w:type="character" w:styleId="CommentTextChar" w:customStyle="1">
    <w:name w:val="Comment Text Char"/>
    <w:basedOn w:val="DefaultParagraphFont"/>
    <w:link w:val="CommentText"/>
    <w:uiPriority w:val="99"/>
    <w:semiHidden w:val="1"/>
    <w:rsid w:val="002C53BC"/>
    <w:rPr>
      <w:rFonts w:ascii="Times New Roman" w:cs="Times New Roman" w:eastAsia="Times New Roman" w:hAnsi="Times New Roman"/>
      <w:sz w:val="20"/>
      <w:szCs w:val="20"/>
      <w:lang w:eastAsia="zh-CN" w:val="en-US"/>
    </w:rPr>
  </w:style>
  <w:style w:type="paragraph" w:styleId="CommentSubject">
    <w:name w:val="annotation subject"/>
    <w:basedOn w:val="CommentText"/>
    <w:next w:val="CommentText"/>
    <w:link w:val="CommentSubjectChar"/>
    <w:uiPriority w:val="99"/>
    <w:semiHidden w:val="1"/>
    <w:unhideWhenUsed w:val="1"/>
    <w:rsid w:val="002C53BC"/>
    <w:rPr>
      <w:b w:val="1"/>
      <w:bCs w:val="1"/>
    </w:rPr>
  </w:style>
  <w:style w:type="character" w:styleId="CommentSubjectChar" w:customStyle="1">
    <w:name w:val="Comment Subject Char"/>
    <w:basedOn w:val="CommentTextChar"/>
    <w:link w:val="CommentSubject"/>
    <w:uiPriority w:val="99"/>
    <w:semiHidden w:val="1"/>
    <w:rsid w:val="002C53BC"/>
    <w:rPr>
      <w:rFonts w:ascii="Times New Roman" w:cs="Times New Roman" w:eastAsia="Times New Roman" w:hAnsi="Times New Roman"/>
      <w:b w:val="1"/>
      <w:bCs w:val="1"/>
      <w:sz w:val="20"/>
      <w:szCs w:val="20"/>
      <w:lang w:eastAsia="zh-CN" w:val="en-US"/>
    </w:rPr>
  </w:style>
  <w:style w:type="paragraph" w:styleId="ListParagraph">
    <w:name w:val="List Paragraph"/>
    <w:basedOn w:val="Normal"/>
    <w:uiPriority w:val="34"/>
    <w:qFormat w:val="1"/>
    <w:rsid w:val="0029375C"/>
    <w:pPr>
      <w:ind w:left="720"/>
      <w:contextualSpacing w:val="1"/>
    </w:pPr>
  </w:style>
  <w:style w:type="character" w:styleId="Hyperlink">
    <w:name w:val="Hyperlink"/>
    <w:basedOn w:val="DefaultParagraphFont"/>
    <w:uiPriority w:val="99"/>
    <w:unhideWhenUsed w:val="1"/>
    <w:rsid w:val="00863E4F"/>
    <w:rPr>
      <w:color w:val="0563c1" w:themeColor="hyperlink"/>
      <w:u w:val="single"/>
    </w:rPr>
  </w:style>
  <w:style w:type="paragraph" w:styleId="Default" w:customStyle="1">
    <w:name w:val="Default"/>
    <w:uiPriority w:val="99"/>
    <w:rsid w:val="007362D9"/>
    <w:pPr>
      <w:widowControl w:val="0"/>
      <w:spacing w:after="0" w:line="240" w:lineRule="auto"/>
    </w:pPr>
    <w:rPr>
      <w:rFonts w:ascii="Times New Roman" w:cs="Times New Roman" w:eastAsia="ヒラギノ角ゴ Pro W3" w:hAnsi="Times New Roman"/>
      <w:color w:val="000000"/>
      <w:sz w:val="24"/>
      <w:szCs w:val="20"/>
      <w:lang w:eastAsia="zh-CN" w:val="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outledge.com/search?author=Louise%20Kulbicki" TargetMode="External"/><Relationship Id="rId8" Type="http://schemas.openxmlformats.org/officeDocument/2006/relationships/hyperlink" Target="http://univ.d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8v9Y9LhMBsavBQZ7Fcb/9lNuFA==">CgMxLjAyDmguejZ0YjRlZzFqNHM1OAByITFMN0ZtZDRHcE9OT2hqNkxwY1NrSGZVMm5Xcm1HcVNCSA==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2025-09-18T07:05:00Z</dcterms:created>
  <dc:creator>Windows User</dc:creator>
</cp:coreProperties>
</file>