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775"/>
        </w:tabs>
        <w:spacing w:before="76" w:line="276" w:lineRule="auto"/>
        <w:ind w:left="7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Programul de studii: Drept</w:t>
        <w:tab/>
      </w:r>
      <w:r w:rsidDel="00000000" w:rsidR="00000000" w:rsidRPr="00000000">
        <w:rPr>
          <w:b w:val="1"/>
          <w:bCs w:val="1"/>
          <w:i w:val="1"/>
          <w:iCs w:val="1"/>
          <w:color w:val="2e5395"/>
          <w:sz w:val="24"/>
          <w:szCs w:val="24"/>
          <w:rtl w:val="0"/>
        </w:rPr>
        <w:t xml:space="preserve">Anexa A.ID.2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" w:right="1129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Disciplina:Terminologie juridică engleză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" w:right="112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Anul de studii: IV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" w:right="129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Grupa: Semestrul: II</w:t>
      </w:r>
    </w:p>
    <w:p w:rsidR="00000000" w:rsidDel="00000000" w:rsidP="00000000" w:rsidRDefault="00000000" w:rsidRPr="00000000" w14:paraId="00000005">
      <w:pPr>
        <w:pStyle w:val="Title"/>
        <w:ind w:firstLine="436"/>
        <w:rPr/>
      </w:pPr>
      <w:r w:rsidDel="00000000" w:rsidR="00000000" w:rsidRPr="00000000">
        <w:rPr>
          <w:color w:val="000066"/>
          <w:rtl w:val="0"/>
        </w:rPr>
        <w:t xml:space="preserve">CALENDARUL DISCIPLINEI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842.0" w:type="dxa"/>
        <w:jc w:val="left"/>
        <w:tblInd w:w="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16"/>
        <w:gridCol w:w="1954"/>
        <w:gridCol w:w="567"/>
        <w:gridCol w:w="2421"/>
        <w:gridCol w:w="1340"/>
        <w:gridCol w:w="1270"/>
        <w:gridCol w:w="1490"/>
        <w:gridCol w:w="1134"/>
        <w:gridCol w:w="1230"/>
        <w:tblGridChange w:id="0">
          <w:tblGrid>
            <w:gridCol w:w="720"/>
            <w:gridCol w:w="716"/>
            <w:gridCol w:w="1954"/>
            <w:gridCol w:w="567"/>
            <w:gridCol w:w="2421"/>
            <w:gridCol w:w="1340"/>
            <w:gridCol w:w="1270"/>
            <w:gridCol w:w="1490"/>
            <w:gridCol w:w="1134"/>
            <w:gridCol w:w="1230"/>
          </w:tblGrid>
        </w:tblGridChange>
      </w:tblGrid>
      <w:tr>
        <w:trPr>
          <w:cantSplit w:val="0"/>
          <w:trHeight w:val="5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Perioada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Săptămâna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04" w:right="310" w:firstLine="2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Activități tutoriale (AT)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Teme de control (TC)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6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Activități asistate (AA)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5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EVALUĂRI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4" w:right="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0" w:right="14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 e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Tematica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4" w:right="119" w:firstLine="4.0000000000000036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Termen predare/Nr. ore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Activitatea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ore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0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4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Tipul (E/C/V)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Pregătire curentă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Introducere. Specificul limbii engleze în domeniul dreptului.  Prezentarea sistemului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common law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Comparație cu sistemul continental, în ansamblu. Terminologie juridică de bază aferentă carierei juridice alese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 common law superior sistemului de drept continental?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20.03.2026/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ore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Dreptul contractelor. Delicte civile. Drept penal: infracțiuni și diferențe dintre fapta civilă și cea penală.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Dreptc comercial și societar: elemente introductive.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12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4" w:right="9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Medierea, arbitrajul și soluționarea litigiilor. Instanțele și sistemul de jurați în common law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Abordați comparativ sistemele judiciare române și cele de common law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28.04.2026/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1910" w:w="16840" w:orient="landscape"/>
          <w:pgMar w:bottom="280" w:top="1180" w:left="851" w:right="1559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00.000000000002" w:type="dxa"/>
        <w:jc w:val="left"/>
        <w:tblInd w:w="-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0"/>
        <w:gridCol w:w="708"/>
        <w:gridCol w:w="1985"/>
        <w:gridCol w:w="567"/>
        <w:gridCol w:w="2410"/>
        <w:gridCol w:w="1622"/>
        <w:gridCol w:w="1270"/>
        <w:gridCol w:w="1490"/>
        <w:gridCol w:w="1134"/>
        <w:gridCol w:w="1004"/>
        <w:tblGridChange w:id="0">
          <w:tblGrid>
            <w:gridCol w:w="710"/>
            <w:gridCol w:w="708"/>
            <w:gridCol w:w="1985"/>
            <w:gridCol w:w="567"/>
            <w:gridCol w:w="2410"/>
            <w:gridCol w:w="1622"/>
            <w:gridCol w:w="1270"/>
            <w:gridCol w:w="1490"/>
            <w:gridCol w:w="1134"/>
            <w:gridCol w:w="10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rPr>
                <w:sz w:val="2"/>
                <w:szCs w:val="2"/>
              </w:rPr>
            </w:pPr>
            <w:bookmarkStart w:colFirst="0" w:colLast="0" w:name="_heading=h.rp3dxi9grna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Aspecte introductive de drept internațional privat și public. Proprietatea în common law.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Elemente de drept comparat. Drepturile omului și constituții în sistemele de common law.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9" w:right="10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1910" w:w="16840" w:orient="landscape"/>
          <w:pgMar w:bottom="280" w:top="1240" w:left="1133" w:right="1559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00.0" w:type="dxa"/>
        <w:jc w:val="left"/>
        <w:tblInd w:w="-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0"/>
        <w:gridCol w:w="708"/>
        <w:gridCol w:w="1985"/>
        <w:gridCol w:w="567"/>
        <w:gridCol w:w="2410"/>
        <w:gridCol w:w="1634"/>
        <w:gridCol w:w="1270"/>
        <w:gridCol w:w="1490"/>
        <w:gridCol w:w="1090"/>
        <w:gridCol w:w="1036"/>
        <w:tblGridChange w:id="0">
          <w:tblGrid>
            <w:gridCol w:w="710"/>
            <w:gridCol w:w="708"/>
            <w:gridCol w:w="1985"/>
            <w:gridCol w:w="567"/>
            <w:gridCol w:w="2410"/>
            <w:gridCol w:w="1634"/>
            <w:gridCol w:w="1270"/>
            <w:gridCol w:w="1490"/>
            <w:gridCol w:w="1090"/>
            <w:gridCol w:w="1036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15" w:right="665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Sesiune examene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1 – mai 2026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3"/>
                <w:tab w:val="left" w:leader="none" w:pos="1064"/>
              </w:tabs>
              <w:spacing w:after="0" w:before="0" w:line="228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2 - mai 2026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examen,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colocviu,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verificare pe parcurs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90"/>
        </w:tabs>
        <w:spacing w:after="0" w:before="274" w:line="240" w:lineRule="auto"/>
        <w:ind w:left="18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Coordonator de disciplină,</w:t>
        <w:tab/>
        <w:t xml:space="preserve">Tutore,</w:t>
      </w:r>
    </w:p>
    <w:p w:rsidR="00000000" w:rsidDel="00000000" w:rsidP="00000000" w:rsidRDefault="00000000" w:rsidRPr="00000000" w14:paraId="000000E5">
      <w:pPr>
        <w:tabs>
          <w:tab w:val="left" w:leader="none" w:pos="11266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Asist.univ.dr. Cristina Pop                                                                                                                                       Asist.univ.dr.Cristina Pop</w:t>
        <w:tab/>
      </w:r>
      <w:r w:rsidDel="00000000" w:rsidR="00000000" w:rsidRPr="00000000">
        <w:rPr>
          <w:rtl w:val="0"/>
        </w:rPr>
      </w:r>
    </w:p>
    <w:sectPr>
      <w:type w:val="continuous"/>
      <w:pgSz w:h="11910" w:w="16840" w:orient="landscape"/>
      <w:pgMar w:bottom="280" w:top="1240" w:left="1133" w:right="1559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o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436"/>
      <w:jc w:val="center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7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0V7a524RRw/pMYXyspPdc7rsA==">CgMxLjAyDmgucnAzZHhpOWdybmFzOAByITEwcUpQSjg3Ui1lVHptNzBhaUxJY2kyN1hTNDVhYVhPeg==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2025-09-23T12:35:00Z</dcterms:created>
  <dc:creator>Alexandru CHIS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2025-09-23T00:00:00Z</vt:filetime>
  </property>
</Properties>
</file>