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56FAD68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</w:t>
      </w:r>
      <w:r w:rsidR="00117EDE">
        <w:rPr>
          <w:rFonts w:ascii="Times New Roman" w:hAnsi="Times New Roman" w:cs="Times New Roman"/>
          <w:color w:val="auto"/>
          <w:lang w:val="ro-RO"/>
        </w:rPr>
        <w:t>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15B073EE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17EDE">
        <w:rPr>
          <w:rFonts w:ascii="Times New Roman" w:hAnsi="Times New Roman" w:cs="Times New Roman"/>
          <w:color w:val="auto"/>
          <w:lang w:val="ro-RO"/>
        </w:rPr>
        <w:t>Drept procesual civil 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074DA3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17EDE">
        <w:rPr>
          <w:rFonts w:ascii="Times New Roman" w:hAnsi="Times New Roman" w:cs="Times New Roman"/>
          <w:color w:val="auto"/>
          <w:lang w:val="ro-RO"/>
        </w:rPr>
        <w:t>IV</w:t>
      </w:r>
    </w:p>
    <w:p w14:paraId="5CAF8F8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4DE4035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17EDE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657"/>
        <w:gridCol w:w="2693"/>
        <w:gridCol w:w="1481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A46F0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104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174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A46F0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57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693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81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6FDF0B1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(E)</w:t>
            </w:r>
          </w:p>
        </w:tc>
      </w:tr>
      <w:tr w:rsidR="00117EDE" w:rsidRPr="00D037CA" w14:paraId="1442B859" w14:textId="77777777" w:rsidTr="00A46F0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117EDE" w:rsidRPr="00D25197" w:rsidRDefault="00117EDE" w:rsidP="00117ED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5E7E1A7" w:rsidR="00117EDE" w:rsidRPr="00117EDE" w:rsidRDefault="00117EDE" w:rsidP="0011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Discuții de început și chestiuni administrative. </w:t>
            </w:r>
          </w:p>
        </w:tc>
        <w:tc>
          <w:tcPr>
            <w:tcW w:w="657" w:type="dxa"/>
          </w:tcPr>
          <w:p w14:paraId="2E7F1704" w14:textId="1694B36F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5CA2AD66" w14:textId="57502311" w:rsidR="00117EDE" w:rsidRPr="00117EDE" w:rsidRDefault="00117EDE" w:rsidP="0011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sz w:val="20"/>
                <w:szCs w:val="20"/>
                <w:lang w:val="ro-RO"/>
              </w:rPr>
              <w:t>Rezolvarea cu explicații a grilelor corespunzătoare tematicii semestrului I din subiectele examenului de primire în profesia de avocat stagiar în luna septembrie 2025 (întrebările nr. 42, 44, 45, 50, 52, 53, 54, 55, 60 din G1).</w:t>
            </w:r>
          </w:p>
        </w:tc>
        <w:tc>
          <w:tcPr>
            <w:tcW w:w="1481" w:type="dxa"/>
          </w:tcPr>
          <w:p w14:paraId="67E2FDB1" w14:textId="79F36632" w:rsidR="00117EDE" w:rsidRPr="00D25197" w:rsidRDefault="00A46F0A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19 decembrie 2025/10 ore</w:t>
            </w:r>
          </w:p>
        </w:tc>
        <w:tc>
          <w:tcPr>
            <w:tcW w:w="1271" w:type="dxa"/>
          </w:tcPr>
          <w:p w14:paraId="0A2B4EC3" w14:textId="77777777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117EDE" w:rsidRPr="00D25197" w:rsidRDefault="00117EDE" w:rsidP="00117E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17FF6153" w14:textId="77777777" w:rsidTr="00A46F0A">
        <w:tc>
          <w:tcPr>
            <w:tcW w:w="720" w:type="dxa"/>
            <w:vMerge/>
          </w:tcPr>
          <w:p w14:paraId="5EA6F29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164B1562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Principiile dreptului procesual civil</w:t>
            </w:r>
          </w:p>
        </w:tc>
        <w:tc>
          <w:tcPr>
            <w:tcW w:w="657" w:type="dxa"/>
          </w:tcPr>
          <w:p w14:paraId="443C8A10" w14:textId="18AD1F94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61896459" w14:textId="49C1C6A0" w:rsidR="00A46F0A" w:rsidRPr="00A46F0A" w:rsidRDefault="00A46F0A" w:rsidP="00A46F0A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A46F0A">
              <w:rPr>
                <w:rFonts w:asciiTheme="majorBidi" w:hAnsiTheme="majorBidi" w:cstheme="majorBidi"/>
                <w:sz w:val="20"/>
                <w:szCs w:val="20"/>
                <w:lang w:val="ro-RO"/>
              </w:rPr>
              <w:t>Rezolvarea cu explicații a grilelor corespunzătoare tematicii semestrului I din subiectele pentru primirea în profesie ca avocat definitiv din septembrie 2025 (întrebările nr. 41,45, 49, 52, 54 din G1).</w:t>
            </w:r>
          </w:p>
        </w:tc>
        <w:tc>
          <w:tcPr>
            <w:tcW w:w="1481" w:type="dxa"/>
          </w:tcPr>
          <w:p w14:paraId="6EDB90AE" w14:textId="11EDDC4A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17 ianuarie 2026/10 ore</w:t>
            </w:r>
          </w:p>
        </w:tc>
        <w:tc>
          <w:tcPr>
            <w:tcW w:w="1271" w:type="dxa"/>
          </w:tcPr>
          <w:p w14:paraId="784A680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04FD42E8" w14:textId="77777777" w:rsidTr="00A46F0A">
        <w:tc>
          <w:tcPr>
            <w:tcW w:w="720" w:type="dxa"/>
            <w:vMerge/>
          </w:tcPr>
          <w:p w14:paraId="3B45594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354DE1FD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Actul de procedură și termenele procedurale</w:t>
            </w:r>
          </w:p>
        </w:tc>
        <w:tc>
          <w:tcPr>
            <w:tcW w:w="657" w:type="dxa"/>
          </w:tcPr>
          <w:p w14:paraId="1F8232F3" w14:textId="44A13553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60E966D9" w14:textId="1A792D16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751B731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35FBC0F8" w14:textId="77777777" w:rsidTr="00A46F0A">
        <w:tc>
          <w:tcPr>
            <w:tcW w:w="720" w:type="dxa"/>
            <w:vMerge/>
          </w:tcPr>
          <w:p w14:paraId="02FC6F3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53DD2A7" w:rsidR="00A46F0A" w:rsidRPr="00117EDE" w:rsidRDefault="00A46F0A" w:rsidP="00A46F0A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Competența instanțelor de judecată</w:t>
            </w:r>
          </w:p>
        </w:tc>
        <w:tc>
          <w:tcPr>
            <w:tcW w:w="657" w:type="dxa"/>
          </w:tcPr>
          <w:p w14:paraId="08BE7480" w14:textId="778792B5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0D8819D6" w14:textId="35C35985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953D73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1A6D7153" w14:textId="77777777" w:rsidTr="00A46F0A">
        <w:tc>
          <w:tcPr>
            <w:tcW w:w="720" w:type="dxa"/>
            <w:vMerge/>
          </w:tcPr>
          <w:p w14:paraId="1626A9E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44A3B088" w:rsidR="00A46F0A" w:rsidRPr="00117EDE" w:rsidRDefault="00A46F0A" w:rsidP="00A46F0A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 xml:space="preserve">Participanții – instanța, reclamantul și </w:t>
            </w:r>
            <w:r w:rsidRPr="00117ED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lastRenderedPageBreak/>
              <w:t>pârâtul, excepțiile procesuale</w:t>
            </w:r>
          </w:p>
        </w:tc>
        <w:tc>
          <w:tcPr>
            <w:tcW w:w="657" w:type="dxa"/>
          </w:tcPr>
          <w:p w14:paraId="478E10E8" w14:textId="271416A0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2693" w:type="dxa"/>
          </w:tcPr>
          <w:p w14:paraId="302B80C7" w14:textId="224E0375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FF82CB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4FD0984C" w14:textId="77777777" w:rsidTr="00A46F0A">
        <w:tc>
          <w:tcPr>
            <w:tcW w:w="720" w:type="dxa"/>
            <w:vMerge/>
          </w:tcPr>
          <w:p w14:paraId="73A137F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23F92CA6" w:rsidR="00A46F0A" w:rsidRPr="00117EDE" w:rsidRDefault="00A46F0A" w:rsidP="00A46F0A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Participanții – instanța, reclamantul și pârâtul, excepțiile procesuale</w:t>
            </w:r>
          </w:p>
        </w:tc>
        <w:tc>
          <w:tcPr>
            <w:tcW w:w="657" w:type="dxa"/>
          </w:tcPr>
          <w:p w14:paraId="6A3AAA9D" w14:textId="48B4CF1E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67B03B4C" w14:textId="25E76590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EDFD2E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3BB1392C" w14:textId="77777777" w:rsidTr="00A46F0A">
        <w:tc>
          <w:tcPr>
            <w:tcW w:w="720" w:type="dxa"/>
            <w:vMerge/>
          </w:tcPr>
          <w:p w14:paraId="106F7F3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62993ACE" w:rsidR="00A46F0A" w:rsidRPr="00117EDE" w:rsidRDefault="00A46F0A" w:rsidP="00A46F0A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117ED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Participanții – terții și reprezentarea</w:t>
            </w:r>
          </w:p>
        </w:tc>
        <w:tc>
          <w:tcPr>
            <w:tcW w:w="657" w:type="dxa"/>
          </w:tcPr>
          <w:p w14:paraId="1AA61935" w14:textId="5B7A8751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7121D48D" w14:textId="393018C9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9E41E4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5C418504" w14:textId="77777777" w:rsidTr="00A46F0A">
        <w:tc>
          <w:tcPr>
            <w:tcW w:w="720" w:type="dxa"/>
            <w:vMerge/>
          </w:tcPr>
          <w:p w14:paraId="18EB256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2E58E1D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2DDE9F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664E31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0A6A4371" w14:textId="77777777" w:rsidTr="00A46F0A">
        <w:tc>
          <w:tcPr>
            <w:tcW w:w="720" w:type="dxa"/>
            <w:vMerge/>
          </w:tcPr>
          <w:p w14:paraId="5898E07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106A756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5F25EF8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4D63712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64DE4FE1" w14:textId="77777777" w:rsidTr="00A46F0A">
        <w:tc>
          <w:tcPr>
            <w:tcW w:w="720" w:type="dxa"/>
            <w:vMerge/>
          </w:tcPr>
          <w:p w14:paraId="29AA0A2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4BE3205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635BFAC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5AB069F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3190A9E4" w14:textId="77777777" w:rsidTr="00A46F0A">
        <w:tc>
          <w:tcPr>
            <w:tcW w:w="720" w:type="dxa"/>
            <w:vMerge/>
          </w:tcPr>
          <w:p w14:paraId="3FAB503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5749C1E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43A13DB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BC9A48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2A1326D3" w14:textId="77777777" w:rsidTr="00A46F0A">
        <w:tc>
          <w:tcPr>
            <w:tcW w:w="720" w:type="dxa"/>
            <w:vMerge/>
          </w:tcPr>
          <w:p w14:paraId="15D267D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72A05F1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0D6C2F7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A6516A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6CC63129" w14:textId="77777777" w:rsidTr="00A46F0A">
        <w:tc>
          <w:tcPr>
            <w:tcW w:w="720" w:type="dxa"/>
            <w:vMerge/>
          </w:tcPr>
          <w:p w14:paraId="3BC5305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51B7500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0086885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4429635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418614AC" w14:textId="77777777" w:rsidTr="00A46F0A">
        <w:tc>
          <w:tcPr>
            <w:tcW w:w="720" w:type="dxa"/>
            <w:vMerge/>
          </w:tcPr>
          <w:p w14:paraId="0A58DE9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526D734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4BEB985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284155D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23CF0D73" w14:textId="77777777" w:rsidTr="00A46F0A">
        <w:tc>
          <w:tcPr>
            <w:tcW w:w="720" w:type="dxa"/>
            <w:vMerge w:val="restart"/>
            <w:textDirection w:val="btLr"/>
          </w:tcPr>
          <w:p w14:paraId="4FD3D915" w14:textId="77777777" w:rsidR="00A46F0A" w:rsidRPr="00D25197" w:rsidRDefault="00A46F0A" w:rsidP="00A46F0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15638AC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6D0EA1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7B215E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479AF81B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– Februarie 2026</w:t>
            </w:r>
          </w:p>
        </w:tc>
      </w:tr>
      <w:tr w:rsidR="00A46F0A" w:rsidRPr="00D037CA" w14:paraId="15941851" w14:textId="77777777" w:rsidTr="00A46F0A">
        <w:tc>
          <w:tcPr>
            <w:tcW w:w="720" w:type="dxa"/>
            <w:vMerge/>
          </w:tcPr>
          <w:p w14:paraId="5943C71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7856606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4BD6EC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25022B6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612C95E1" w14:textId="77777777" w:rsidTr="00A46F0A">
        <w:tc>
          <w:tcPr>
            <w:tcW w:w="720" w:type="dxa"/>
            <w:vMerge/>
          </w:tcPr>
          <w:p w14:paraId="6D75A8C0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5F5D73EF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1F35927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5415FC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46F0A" w:rsidRPr="00D037CA" w14:paraId="736CED85" w14:textId="77777777" w:rsidTr="00A46F0A">
        <w:trPr>
          <w:trHeight w:val="345"/>
        </w:trPr>
        <w:tc>
          <w:tcPr>
            <w:tcW w:w="720" w:type="dxa"/>
            <w:vMerge/>
          </w:tcPr>
          <w:p w14:paraId="067EC47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266538F4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1446B6B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77DC6EA8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A46F0A" w:rsidRPr="00D25197" w:rsidRDefault="00A46F0A" w:rsidP="00A46F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7613EE53" w14:textId="2FD5D1DF" w:rsidR="00117EDE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434FAA04" w14:textId="2C5052BB" w:rsidR="00117EDE" w:rsidRDefault="00117EDE" w:rsidP="00117EDE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univ. dr. Andrea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Annamaria</w:t>
      </w:r>
      <w:proofErr w:type="spellEnd"/>
      <w:r>
        <w:rPr>
          <w:rFonts w:ascii="Times New Roman" w:hAnsi="Times New Roman" w:cs="Times New Roman"/>
          <w:color w:val="auto"/>
          <w:lang w:val="ro-RO"/>
        </w:rPr>
        <w:t xml:space="preserve"> Chiș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>,</w:t>
      </w:r>
    </w:p>
    <w:p w14:paraId="4046AF54" w14:textId="76DAA0AD" w:rsidR="00117EDE" w:rsidRPr="00117EDE" w:rsidRDefault="00117EDE" w:rsidP="00117EDE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ab/>
        <w:t xml:space="preserve">Cadru didactic asociat, dr. Șerban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Mircioiu</w:t>
      </w:r>
      <w:proofErr w:type="spellEnd"/>
    </w:p>
    <w:sectPr w:rsidR="00117EDE" w:rsidRPr="00117EDE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833D" w14:textId="77777777" w:rsidR="00B71A9D" w:rsidRDefault="00B71A9D">
      <w:r>
        <w:separator/>
      </w:r>
    </w:p>
  </w:endnote>
  <w:endnote w:type="continuationSeparator" w:id="0">
    <w:p w14:paraId="5A1044A1" w14:textId="77777777" w:rsidR="00B71A9D" w:rsidRDefault="00B7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80C" w14:textId="77777777" w:rsidR="00B71A9D" w:rsidRDefault="00B71A9D">
      <w:r>
        <w:separator/>
      </w:r>
    </w:p>
  </w:footnote>
  <w:footnote w:type="continuationSeparator" w:id="0">
    <w:p w14:paraId="0DCFFF82" w14:textId="77777777" w:rsidR="00B71A9D" w:rsidRDefault="00B7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17EDE"/>
    <w:rsid w:val="00180C78"/>
    <w:rsid w:val="00317EDB"/>
    <w:rsid w:val="00363872"/>
    <w:rsid w:val="003B54A9"/>
    <w:rsid w:val="00417027"/>
    <w:rsid w:val="00451D22"/>
    <w:rsid w:val="004E5FDB"/>
    <w:rsid w:val="00504404"/>
    <w:rsid w:val="0056428B"/>
    <w:rsid w:val="006B3901"/>
    <w:rsid w:val="00892C15"/>
    <w:rsid w:val="008C2DAA"/>
    <w:rsid w:val="00A46F0A"/>
    <w:rsid w:val="00B71A9D"/>
    <w:rsid w:val="00BB5662"/>
    <w:rsid w:val="00BC421F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Andrea</cp:lastModifiedBy>
  <cp:revision>3</cp:revision>
  <dcterms:created xsi:type="dcterms:W3CDTF">2025-12-22T10:22:00Z</dcterms:created>
  <dcterms:modified xsi:type="dcterms:W3CDTF">2026-01-05T17:09:00Z</dcterms:modified>
</cp:coreProperties>
</file>