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73B2268A" w14:textId="41CE4827" w:rsidR="00123B64" w:rsidRPr="001347DA" w:rsidRDefault="001347DA" w:rsidP="00FB5485">
      <w:pPr>
        <w:jc w:val="center"/>
        <w:rPr>
          <w:rFonts w:ascii="Cambria" w:hAnsi="Cambria"/>
        </w:rPr>
      </w:pPr>
      <w:r>
        <w:rPr>
          <w:rFonts w:ascii="Cambria" w:hAnsi="Cambria"/>
        </w:rPr>
        <w:t>DREPT MEDICAL</w:t>
      </w:r>
    </w:p>
    <w:p w14:paraId="147D6DE1" w14:textId="4A3ABD27" w:rsidR="00123B64" w:rsidRPr="001C2668" w:rsidRDefault="00123B64" w:rsidP="00FB5485">
      <w:pPr>
        <w:jc w:val="center"/>
        <w:rPr>
          <w:rFonts w:ascii="Cambria" w:hAnsi="Cambria"/>
        </w:rPr>
      </w:pPr>
      <w:r w:rsidRPr="001C2668">
        <w:rPr>
          <w:rFonts w:ascii="Cambria" w:hAnsi="Cambria"/>
        </w:rPr>
        <w:t>Anul universitar</w:t>
      </w:r>
      <w:r w:rsidR="00632190" w:rsidRPr="001C2668">
        <w:rPr>
          <w:rFonts w:ascii="Cambria" w:hAnsi="Cambria"/>
        </w:rPr>
        <w:t xml:space="preserve"> </w:t>
      </w:r>
      <w:r w:rsidR="001347DA" w:rsidRPr="001347DA">
        <w:rPr>
          <w:rFonts w:ascii="Cambria" w:hAnsi="Cambria"/>
        </w:rPr>
        <w:t>2025-2026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105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103"/>
      </w:tblGrid>
      <w:tr w:rsidR="00B467CD" w:rsidRPr="00D51618" w14:paraId="36E5E3E1" w14:textId="77777777" w:rsidTr="00B467CD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B467CD" w:rsidRPr="00D51618" w:rsidRDefault="00B467CD" w:rsidP="001347DA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103" w:type="dxa"/>
          </w:tcPr>
          <w:p w14:paraId="34B85C07" w14:textId="2619C531" w:rsidR="00B467CD" w:rsidRPr="00D51618" w:rsidRDefault="00B467CD" w:rsidP="001347DA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Universitatea „Babeș-Bolyai” Cluj-Napoca</w:t>
            </w:r>
          </w:p>
        </w:tc>
      </w:tr>
      <w:tr w:rsidR="00B467CD" w:rsidRPr="00D51618" w14:paraId="337527D1" w14:textId="77777777" w:rsidTr="00B467CD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B467CD" w:rsidRPr="00D51618" w:rsidRDefault="00B467CD" w:rsidP="001347DA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103" w:type="dxa"/>
          </w:tcPr>
          <w:p w14:paraId="2390CFEE" w14:textId="45AEB959" w:rsidR="00B467CD" w:rsidRPr="00D51618" w:rsidRDefault="00B467CD" w:rsidP="001347DA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Drept</w:t>
            </w:r>
          </w:p>
        </w:tc>
      </w:tr>
      <w:tr w:rsidR="00B467CD" w:rsidRPr="00D51618" w14:paraId="76018161" w14:textId="77777777" w:rsidTr="00B467CD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B467CD" w:rsidRPr="00D51618" w:rsidRDefault="00B467CD" w:rsidP="001347DA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103" w:type="dxa"/>
          </w:tcPr>
          <w:p w14:paraId="75012036" w14:textId="5B096F49" w:rsidR="00B467CD" w:rsidRPr="00D51618" w:rsidRDefault="00B467CD" w:rsidP="001347DA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Drept privat</w:t>
            </w:r>
          </w:p>
        </w:tc>
      </w:tr>
      <w:tr w:rsidR="00B467CD" w:rsidRPr="00D51618" w14:paraId="75057EAD" w14:textId="77777777" w:rsidTr="00B467CD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B467CD" w:rsidRPr="00D51618" w:rsidRDefault="00B467CD" w:rsidP="001347DA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103" w:type="dxa"/>
          </w:tcPr>
          <w:p w14:paraId="2565C92D" w14:textId="13FF2933" w:rsidR="00B467CD" w:rsidRPr="00D51618" w:rsidRDefault="00B467CD" w:rsidP="001347DA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Drept</w:t>
            </w:r>
          </w:p>
        </w:tc>
      </w:tr>
      <w:tr w:rsidR="00B467CD" w:rsidRPr="00D51618" w14:paraId="621A245D" w14:textId="77777777" w:rsidTr="00B467CD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B467CD" w:rsidRPr="00D51618" w:rsidRDefault="00B467CD" w:rsidP="001347DA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103" w:type="dxa"/>
          </w:tcPr>
          <w:p w14:paraId="50D0461A" w14:textId="3EDC4FA9" w:rsidR="00B467CD" w:rsidRPr="00D51618" w:rsidRDefault="00B467CD" w:rsidP="001347DA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Studii universitare de licență</w:t>
            </w:r>
          </w:p>
        </w:tc>
      </w:tr>
      <w:tr w:rsidR="00B467CD" w:rsidRPr="00D51618" w14:paraId="656B8906" w14:textId="77777777" w:rsidTr="00B467CD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B467CD" w:rsidRPr="00D51618" w:rsidRDefault="00B467CD" w:rsidP="001347DA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103" w:type="dxa"/>
          </w:tcPr>
          <w:p w14:paraId="6111D4C8" w14:textId="24E8E0D6" w:rsidR="00B467CD" w:rsidRPr="00D51618" w:rsidRDefault="00B467CD" w:rsidP="001347DA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Științe juridice</w:t>
            </w:r>
          </w:p>
        </w:tc>
      </w:tr>
      <w:tr w:rsidR="00B467CD" w:rsidRPr="00D51618" w14:paraId="506B4158" w14:textId="77777777" w:rsidTr="00B467CD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B467CD" w:rsidRPr="00D51618" w:rsidRDefault="00B467CD" w:rsidP="001347DA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103" w:type="dxa"/>
          </w:tcPr>
          <w:p w14:paraId="61D9323F" w14:textId="638BE82B" w:rsidR="00B467CD" w:rsidRPr="00D51618" w:rsidRDefault="00B467CD" w:rsidP="001347DA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Învățământ la distanță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105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720"/>
        <w:gridCol w:w="507"/>
        <w:gridCol w:w="843"/>
        <w:gridCol w:w="7"/>
        <w:gridCol w:w="443"/>
        <w:gridCol w:w="1170"/>
        <w:gridCol w:w="450"/>
        <w:gridCol w:w="1350"/>
        <w:gridCol w:w="1440"/>
        <w:gridCol w:w="1455"/>
        <w:gridCol w:w="780"/>
      </w:tblGrid>
      <w:tr w:rsidR="00BF2C1C" w:rsidRPr="00972DAD" w14:paraId="3E2CE595" w14:textId="77777777" w:rsidTr="00255933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263" w:type="dxa"/>
            <w:gridSpan w:val="6"/>
            <w:vAlign w:val="center"/>
          </w:tcPr>
          <w:p w14:paraId="56BB9F54" w14:textId="7223E82F" w:rsidR="008F5E28" w:rsidRPr="00972DAD" w:rsidRDefault="001347D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DREPT MEDICAL</w:t>
            </w:r>
          </w:p>
        </w:tc>
        <w:tc>
          <w:tcPr>
            <w:tcW w:w="1440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2235" w:type="dxa"/>
            <w:gridSpan w:val="2"/>
            <w:vAlign w:val="center"/>
          </w:tcPr>
          <w:p w14:paraId="7CA76DD1" w14:textId="419FF575" w:rsidR="008F5E28" w:rsidRPr="00972DAD" w:rsidRDefault="001347D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DLR3288</w:t>
            </w:r>
          </w:p>
        </w:tc>
      </w:tr>
      <w:tr w:rsidR="001347DA" w:rsidRPr="00972DAD" w14:paraId="7729D621" w14:textId="77777777" w:rsidTr="001347DA">
        <w:trPr>
          <w:trHeight w:val="284"/>
        </w:trPr>
        <w:tc>
          <w:tcPr>
            <w:tcW w:w="3427" w:type="dxa"/>
            <w:gridSpan w:val="5"/>
            <w:vAlign w:val="center"/>
          </w:tcPr>
          <w:p w14:paraId="5B706C4E" w14:textId="205A55E1" w:rsidR="001347DA" w:rsidRPr="00972DAD" w:rsidRDefault="001347DA" w:rsidP="001347DA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</w:tcPr>
          <w:p w14:paraId="02F7CAC0" w14:textId="06437D9D" w:rsidR="001347DA" w:rsidRPr="00B7777E" w:rsidRDefault="001347DA" w:rsidP="001347DA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r w:rsidRPr="00B7777E">
              <w:rPr>
                <w:rFonts w:ascii="Times New Roman" w:hAnsi="Times New Roman" w:cs="Times New Roman"/>
                <w:sz w:val="20"/>
                <w:szCs w:val="20"/>
              </w:rPr>
              <w:t>Lector univ. dr. Floare Marius-Ioan</w:t>
            </w:r>
          </w:p>
        </w:tc>
      </w:tr>
      <w:tr w:rsidR="001347DA" w:rsidRPr="00972DAD" w14:paraId="6941DE1C" w14:textId="77777777" w:rsidTr="001347DA">
        <w:trPr>
          <w:trHeight w:val="284"/>
        </w:trPr>
        <w:tc>
          <w:tcPr>
            <w:tcW w:w="3427" w:type="dxa"/>
            <w:gridSpan w:val="5"/>
            <w:tcBorders>
              <w:bottom w:val="single" w:sz="4" w:space="0" w:color="auto"/>
            </w:tcBorders>
            <w:vAlign w:val="center"/>
          </w:tcPr>
          <w:p w14:paraId="1B089A8B" w14:textId="62EE2093" w:rsidR="001347DA" w:rsidRPr="00972DAD" w:rsidRDefault="001347DA" w:rsidP="001347DA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activităților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</w:tcPr>
          <w:p w14:paraId="341D75ED" w14:textId="6636B09F" w:rsidR="001347DA" w:rsidRPr="00B7777E" w:rsidRDefault="001347DA" w:rsidP="001347DA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r w:rsidRPr="00B7777E">
              <w:rPr>
                <w:rFonts w:ascii="Times New Roman" w:hAnsi="Times New Roman" w:cs="Times New Roman"/>
                <w:sz w:val="20"/>
                <w:szCs w:val="20"/>
              </w:rPr>
              <w:t xml:space="preserve">Lector univ. dr. Floare Marius-Ioan </w:t>
            </w:r>
          </w:p>
        </w:tc>
      </w:tr>
      <w:tr w:rsidR="001347DA" w:rsidRPr="00CB7D36" w14:paraId="5663EAF6" w14:textId="77777777" w:rsidTr="001347DA">
        <w:trPr>
          <w:trHeight w:val="235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1347DA" w:rsidRPr="00972DAD" w:rsidRDefault="001347DA" w:rsidP="001347DA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D3A83" w14:textId="2F2098A5" w:rsidR="001347DA" w:rsidRPr="001347DA" w:rsidRDefault="001347DA" w:rsidP="001347DA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1347DA">
              <w:rPr>
                <w:rFonts w:ascii="Cambria" w:eastAsia="Times New Roman" w:hAnsi="Cambria" w:cs="Times New Roman"/>
                <w:sz w:val="20"/>
                <w:lang w:eastAsia="zh-CN"/>
              </w:rPr>
              <w:t>III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1347DA" w:rsidRPr="001347DA" w:rsidRDefault="001347DA" w:rsidP="001347DA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1347DA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49F94" w14:textId="108CBB39" w:rsidR="001347DA" w:rsidRPr="001347DA" w:rsidRDefault="001347DA" w:rsidP="001347DA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1347DA">
              <w:rPr>
                <w:rFonts w:ascii="Cambria" w:eastAsia="Times New Roman" w:hAnsi="Cambria" w:cs="Times New Roman"/>
                <w:sz w:val="20"/>
                <w:lang w:eastAsia="zh-CN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1347DA" w:rsidRPr="001347DA" w:rsidRDefault="001347DA" w:rsidP="001347DA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1347DA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1347DA" w:rsidRPr="001347DA" w:rsidRDefault="001347DA" w:rsidP="001347DA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1347DA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718F0" w14:textId="2D6A4F6D" w:rsidR="001347DA" w:rsidRPr="001347DA" w:rsidRDefault="001347DA" w:rsidP="001347DA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1347DA">
              <w:rPr>
                <w:rFonts w:ascii="Cambria" w:eastAsia="Times New Roman" w:hAnsi="Cambria" w:cs="Times New Roman"/>
                <w:sz w:val="20"/>
                <w:lang w:eastAsia="zh-CN"/>
              </w:rPr>
              <w:t>C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1347DA" w:rsidRPr="00972DAD" w:rsidRDefault="001347DA" w:rsidP="001347DA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D10F" w14:textId="13810B9C" w:rsidR="001347DA" w:rsidRPr="001347DA" w:rsidRDefault="001347DA" w:rsidP="001347DA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r w:rsidRPr="001347DA">
              <w:rPr>
                <w:rFonts w:ascii="Times New Roman" w:hAnsi="Times New Roman" w:cs="Times New Roman"/>
                <w:sz w:val="20"/>
                <w:szCs w:val="20"/>
              </w:rPr>
              <w:t>Conținut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9D8D" w14:textId="58A725F4" w:rsidR="001347DA" w:rsidRPr="001347DA" w:rsidRDefault="001347DA" w:rsidP="001347DA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r w:rsidRPr="001347DA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</w:p>
        </w:tc>
      </w:tr>
      <w:tr w:rsidR="001347DA" w:rsidRPr="00CB7D36" w14:paraId="4A892905" w14:textId="77777777" w:rsidTr="001347DA">
        <w:trPr>
          <w:trHeight w:val="235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2950" w14:textId="77777777" w:rsidR="001347DA" w:rsidRPr="00972DAD" w:rsidRDefault="001347DA" w:rsidP="001347DA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CEA2" w14:textId="77777777" w:rsidR="001347DA" w:rsidRPr="001347DA" w:rsidRDefault="001347DA" w:rsidP="001347DA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FE42" w14:textId="77777777" w:rsidR="001347DA" w:rsidRPr="001347DA" w:rsidRDefault="001347DA" w:rsidP="001347DA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08E9" w14:textId="77777777" w:rsidR="001347DA" w:rsidRPr="001347DA" w:rsidRDefault="001347DA" w:rsidP="001347DA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B1CD" w14:textId="77777777" w:rsidR="001347DA" w:rsidRPr="001347DA" w:rsidRDefault="001347DA" w:rsidP="001347DA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F98A" w14:textId="77777777" w:rsidR="001347DA" w:rsidRPr="001347DA" w:rsidRDefault="001347DA" w:rsidP="001347DA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E48C" w14:textId="77777777" w:rsidR="001347DA" w:rsidRPr="00972DAD" w:rsidRDefault="001347DA" w:rsidP="001347DA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E1548" w14:textId="1F67EA05" w:rsidR="001347DA" w:rsidRPr="001347DA" w:rsidRDefault="001347DA" w:rsidP="001347DA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r w:rsidRPr="001347DA">
              <w:rPr>
                <w:rFonts w:ascii="Times New Roman" w:hAnsi="Times New Roman" w:cs="Times New Roman"/>
                <w:sz w:val="20"/>
                <w:szCs w:val="20"/>
              </w:rPr>
              <w:t>Obligativitate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2984A" w14:textId="70897643" w:rsidR="001347DA" w:rsidRPr="001347DA" w:rsidRDefault="001347DA" w:rsidP="001347DA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r w:rsidRPr="001347D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247"/>
        <w:gridCol w:w="531"/>
        <w:gridCol w:w="531"/>
        <w:gridCol w:w="2093"/>
        <w:gridCol w:w="567"/>
      </w:tblGrid>
      <w:tr w:rsidR="002D19B2" w:rsidRPr="00972DAD" w14:paraId="4BEA5162" w14:textId="77777777" w:rsidTr="00130DAB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3C51554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pe săptămână</w:t>
            </w:r>
            <w:r w:rsidR="00130DAB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– forma cu frecvență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1CD15C89" w:rsidR="002D19B2" w:rsidRPr="00972DAD" w:rsidRDefault="000A2B55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1593" w:type="dxa"/>
            <w:gridSpan w:val="4"/>
            <w:tcBorders>
              <w:bottom w:val="single" w:sz="4" w:space="0" w:color="auto"/>
            </w:tcBorders>
            <w:vAlign w:val="center"/>
          </w:tcPr>
          <w:p w14:paraId="1107FE4E" w14:textId="26D7AF7D" w:rsidR="002D19B2" w:rsidRPr="00972DAD" w:rsidRDefault="000A2B55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3B741F55" w:rsidR="002D19B2" w:rsidRPr="00972DAD" w:rsidRDefault="000A2B55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</w:p>
        </w:tc>
      </w:tr>
      <w:tr w:rsidR="00130DAB" w:rsidRPr="00972DAD" w14:paraId="4ED618CB" w14:textId="77777777" w:rsidTr="00D61749">
        <w:trPr>
          <w:trHeight w:val="284"/>
        </w:trPr>
        <w:tc>
          <w:tcPr>
            <w:tcW w:w="3539" w:type="dxa"/>
            <w:vAlign w:val="center"/>
          </w:tcPr>
          <w:p w14:paraId="77410C8B" w14:textId="50F3FA21" w:rsidR="00130DAB" w:rsidRPr="00972DAD" w:rsidRDefault="00130DA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pe semestru – forma de învățământ la distanță</w:t>
            </w:r>
          </w:p>
        </w:tc>
        <w:tc>
          <w:tcPr>
            <w:tcW w:w="851" w:type="dxa"/>
            <w:vAlign w:val="center"/>
          </w:tcPr>
          <w:p w14:paraId="158B1893" w14:textId="4AC42E22" w:rsidR="00130DAB" w:rsidRPr="00972DAD" w:rsidRDefault="00130D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75</w:t>
            </w:r>
          </w:p>
        </w:tc>
        <w:tc>
          <w:tcPr>
            <w:tcW w:w="1842" w:type="dxa"/>
            <w:vAlign w:val="center"/>
          </w:tcPr>
          <w:p w14:paraId="23109F7F" w14:textId="1A18FEF7" w:rsidR="00130DAB" w:rsidRPr="00972DAD" w:rsidRDefault="00130DA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S.I.</w:t>
            </w:r>
          </w:p>
        </w:tc>
        <w:tc>
          <w:tcPr>
            <w:tcW w:w="531" w:type="dxa"/>
            <w:gridSpan w:val="2"/>
            <w:vAlign w:val="center"/>
          </w:tcPr>
          <w:p w14:paraId="381A336C" w14:textId="77777777" w:rsidR="00130DAB" w:rsidRPr="00A32D74" w:rsidRDefault="00130DA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lang w:eastAsia="zh-CN"/>
              </w:rPr>
            </w:pPr>
            <w:r w:rsidRPr="00A32D74">
              <w:rPr>
                <w:rFonts w:ascii="Cambria" w:eastAsia="Times New Roman" w:hAnsi="Cambria" w:cs="Times New Roman"/>
                <w:b/>
                <w:bCs/>
                <w:sz w:val="20"/>
                <w:lang w:eastAsia="zh-CN"/>
              </w:rPr>
              <w:t>33</w:t>
            </w:r>
          </w:p>
        </w:tc>
        <w:tc>
          <w:tcPr>
            <w:tcW w:w="531" w:type="dxa"/>
            <w:vAlign w:val="center"/>
          </w:tcPr>
          <w:p w14:paraId="6033832F" w14:textId="4933DFBE" w:rsidR="00130DAB" w:rsidRPr="00972DAD" w:rsidRDefault="00130DA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A.I.</w:t>
            </w:r>
          </w:p>
        </w:tc>
        <w:tc>
          <w:tcPr>
            <w:tcW w:w="531" w:type="dxa"/>
            <w:vAlign w:val="center"/>
          </w:tcPr>
          <w:p w14:paraId="4FC38FB2" w14:textId="41DC4F68" w:rsidR="00130DAB" w:rsidRPr="00A32D74" w:rsidRDefault="00130DA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lang w:eastAsia="zh-CN"/>
              </w:rPr>
            </w:pPr>
            <w:r w:rsidRPr="00A32D74">
              <w:rPr>
                <w:rFonts w:ascii="Cambria" w:eastAsia="Times New Roman" w:hAnsi="Cambria" w:cs="Times New Roman"/>
                <w:b/>
                <w:bCs/>
                <w:sz w:val="20"/>
                <w:lang w:eastAsia="zh-CN"/>
              </w:rPr>
              <w:t>28</w:t>
            </w:r>
          </w:p>
        </w:tc>
        <w:tc>
          <w:tcPr>
            <w:tcW w:w="2093" w:type="dxa"/>
            <w:vAlign w:val="center"/>
          </w:tcPr>
          <w:p w14:paraId="283FA802" w14:textId="463022CC" w:rsidR="00130DAB" w:rsidRPr="00130DAB" w:rsidRDefault="00130DA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zh-CN"/>
              </w:rPr>
            </w:pPr>
            <w:r w:rsidRPr="00130DAB">
              <w:rPr>
                <w:rFonts w:ascii="Times New Roman" w:hAnsi="Times New Roman" w:cs="Times New Roman"/>
                <w:sz w:val="20"/>
                <w:szCs w:val="20"/>
              </w:rPr>
              <w:t xml:space="preserve">3.6 </w:t>
            </w:r>
            <w:r w:rsidRPr="00130DAB">
              <w:rPr>
                <w:rFonts w:ascii="Times New Roman" w:hAnsi="Times New Roman" w:cs="Times New Roman"/>
                <w:bCs/>
                <w:sz w:val="20"/>
                <w:szCs w:val="20"/>
              </w:rPr>
              <w:t>AT (4) + TC (10) + AA (0)</w:t>
            </w:r>
          </w:p>
        </w:tc>
        <w:tc>
          <w:tcPr>
            <w:tcW w:w="567" w:type="dxa"/>
            <w:vAlign w:val="center"/>
          </w:tcPr>
          <w:p w14:paraId="2D1D0F06" w14:textId="14124499" w:rsidR="00130DAB" w:rsidRPr="00972DAD" w:rsidRDefault="00130D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14</w:t>
            </w:r>
          </w:p>
        </w:tc>
      </w:tr>
      <w:tr w:rsidR="00117B5A" w:rsidRPr="00972DAD" w14:paraId="76F485A1" w14:textId="77777777" w:rsidTr="00B17550">
        <w:trPr>
          <w:trHeight w:val="284"/>
        </w:trPr>
        <w:tc>
          <w:tcPr>
            <w:tcW w:w="9918" w:type="dxa"/>
            <w:gridSpan w:val="8"/>
            <w:vAlign w:val="center"/>
          </w:tcPr>
          <w:p w14:paraId="45238711" w14:textId="577F032F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603C46CA" w:rsidR="00117B5A" w:rsidRPr="00972DAD" w:rsidRDefault="005215DD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61 </w:t>
            </w:r>
            <w:r w:rsidR="00117B5A"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C97F0B" w:rsidRPr="00972DAD" w14:paraId="19B76104" w14:textId="77777777" w:rsidTr="0034706F">
        <w:trPr>
          <w:trHeight w:val="284"/>
        </w:trPr>
        <w:tc>
          <w:tcPr>
            <w:tcW w:w="9918" w:type="dxa"/>
            <w:gridSpan w:val="8"/>
            <w:vAlign w:val="center"/>
          </w:tcPr>
          <w:p w14:paraId="381A9F6C" w14:textId="38717AF9" w:rsidR="00C97F0B" w:rsidRPr="00972DAD" w:rsidRDefault="00C97F0B" w:rsidP="00C97F0B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</w:tcPr>
          <w:p w14:paraId="7062CF4B" w14:textId="0F44656D" w:rsidR="00C97F0B" w:rsidRPr="00972DAD" w:rsidRDefault="005215DD" w:rsidP="00A32D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</w:tr>
      <w:tr w:rsidR="00C97F0B" w:rsidRPr="00972DAD" w14:paraId="52FD4C7C" w14:textId="77777777" w:rsidTr="0034706F">
        <w:trPr>
          <w:trHeight w:val="284"/>
        </w:trPr>
        <w:tc>
          <w:tcPr>
            <w:tcW w:w="9918" w:type="dxa"/>
            <w:gridSpan w:val="8"/>
            <w:vAlign w:val="center"/>
          </w:tcPr>
          <w:p w14:paraId="37050753" w14:textId="3A96AD71" w:rsidR="00C97F0B" w:rsidRPr="00972DAD" w:rsidRDefault="00C97F0B" w:rsidP="00C97F0B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</w:tcPr>
          <w:p w14:paraId="56F6BEA9" w14:textId="1D5B185E" w:rsidR="00C97F0B" w:rsidRPr="00972DAD" w:rsidRDefault="005215DD" w:rsidP="00A32D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17</w:t>
            </w:r>
          </w:p>
        </w:tc>
      </w:tr>
      <w:tr w:rsidR="00C97F0B" w:rsidRPr="00972DAD" w14:paraId="004325F9" w14:textId="77777777" w:rsidTr="0034706F">
        <w:trPr>
          <w:trHeight w:val="284"/>
        </w:trPr>
        <w:tc>
          <w:tcPr>
            <w:tcW w:w="9918" w:type="dxa"/>
            <w:gridSpan w:val="8"/>
            <w:vAlign w:val="center"/>
          </w:tcPr>
          <w:p w14:paraId="2B11982B" w14:textId="636786B6" w:rsidR="00C97F0B" w:rsidRPr="00972DAD" w:rsidRDefault="00C97F0B" w:rsidP="00C97F0B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eseuri</w:t>
            </w:r>
          </w:p>
        </w:tc>
        <w:tc>
          <w:tcPr>
            <w:tcW w:w="567" w:type="dxa"/>
          </w:tcPr>
          <w:p w14:paraId="5D07688F" w14:textId="226F6EBF" w:rsidR="00C97F0B" w:rsidRPr="00972DAD" w:rsidRDefault="005215DD" w:rsidP="00A32D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C97F0B" w:rsidRPr="00972DAD" w14:paraId="078D24F4" w14:textId="77777777" w:rsidTr="0034706F">
        <w:trPr>
          <w:trHeight w:val="284"/>
        </w:trPr>
        <w:tc>
          <w:tcPr>
            <w:tcW w:w="9918" w:type="dxa"/>
            <w:gridSpan w:val="8"/>
            <w:vAlign w:val="center"/>
          </w:tcPr>
          <w:p w14:paraId="2B1463C7" w14:textId="517DFBD3" w:rsidR="00C97F0B" w:rsidRPr="00972DAD" w:rsidRDefault="00C97F0B" w:rsidP="00C97F0B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</w:tcPr>
          <w:p w14:paraId="4844841D" w14:textId="27F86C88" w:rsidR="00C97F0B" w:rsidRPr="00972DAD" w:rsidRDefault="005215DD" w:rsidP="00A32D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C97F0B" w:rsidRPr="00972DAD" w14:paraId="246007A0" w14:textId="77777777" w:rsidTr="0034706F">
        <w:trPr>
          <w:trHeight w:val="284"/>
        </w:trPr>
        <w:tc>
          <w:tcPr>
            <w:tcW w:w="9918" w:type="dxa"/>
            <w:gridSpan w:val="8"/>
            <w:vAlign w:val="center"/>
          </w:tcPr>
          <w:p w14:paraId="4CCF6501" w14:textId="1835988A" w:rsidR="00C97F0B" w:rsidRPr="00972DAD" w:rsidRDefault="00C97F0B" w:rsidP="00C97F0B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14:paraId="4B62B253" w14:textId="00685A67" w:rsidR="00C97F0B" w:rsidRPr="00972DAD" w:rsidRDefault="005215DD" w:rsidP="00A32D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C97F0B" w:rsidRPr="00972DAD" w14:paraId="651F84AF" w14:textId="77777777" w:rsidTr="00B17550">
        <w:trPr>
          <w:trHeight w:val="284"/>
        </w:trPr>
        <w:tc>
          <w:tcPr>
            <w:tcW w:w="9918" w:type="dxa"/>
            <w:gridSpan w:val="8"/>
            <w:vAlign w:val="center"/>
          </w:tcPr>
          <w:p w14:paraId="13114711" w14:textId="57742C85" w:rsidR="00C97F0B" w:rsidRPr="00972DAD" w:rsidRDefault="00C97F0B" w:rsidP="00C97F0B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Alte activităţi</w:t>
            </w:r>
            <w:r w:rsidR="005215DD">
              <w:rPr>
                <w:rFonts w:ascii="Cambria" w:eastAsia="Times New Roman" w:hAnsi="Cambria" w:cs="Times New Roman"/>
                <w:sz w:val="20"/>
                <w:lang w:eastAsia="zh-CN"/>
              </w:rPr>
              <w:t>: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r w:rsidR="005215DD" w:rsidRPr="005215DD">
              <w:rPr>
                <w:rFonts w:ascii="Times New Roman" w:hAnsi="Times New Roman" w:cs="Times New Roman"/>
                <w:sz w:val="20"/>
                <w:szCs w:val="20"/>
              </w:rPr>
              <w:t xml:space="preserve"> activități tutoriale la distanță ATD cu tutorele</w:t>
            </w:r>
          </w:p>
        </w:tc>
        <w:tc>
          <w:tcPr>
            <w:tcW w:w="567" w:type="dxa"/>
            <w:vAlign w:val="center"/>
          </w:tcPr>
          <w:p w14:paraId="18E004A9" w14:textId="3E60CF59" w:rsidR="00C97F0B" w:rsidRPr="00972DAD" w:rsidRDefault="005215DD" w:rsidP="00A32D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C97F0B" w:rsidRPr="00972DAD" w14:paraId="51A2E484" w14:textId="77777777" w:rsidTr="00B17550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C97F0B" w:rsidRPr="00972DAD" w:rsidRDefault="00C97F0B" w:rsidP="00C97F0B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5"/>
            <w:vAlign w:val="center"/>
          </w:tcPr>
          <w:p w14:paraId="6EABD8A3" w14:textId="7CE7EBDE" w:rsidR="00C97F0B" w:rsidRPr="00972DAD" w:rsidRDefault="005215DD" w:rsidP="00C97F0B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61</w:t>
            </w:r>
          </w:p>
        </w:tc>
      </w:tr>
      <w:tr w:rsidR="00C97F0B" w:rsidRPr="00972DAD" w14:paraId="03E74F97" w14:textId="77777777" w:rsidTr="00B17550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C97F0B" w:rsidRPr="00972DAD" w:rsidRDefault="00C97F0B" w:rsidP="00C97F0B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5"/>
            <w:vAlign w:val="center"/>
          </w:tcPr>
          <w:p w14:paraId="686BA008" w14:textId="497E3112" w:rsidR="00C97F0B" w:rsidRPr="00972DAD" w:rsidRDefault="00C97F0B" w:rsidP="00C97F0B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75</w:t>
            </w:r>
          </w:p>
        </w:tc>
      </w:tr>
      <w:tr w:rsidR="00C97F0B" w:rsidRPr="00972DAD" w14:paraId="29D10D32" w14:textId="77777777" w:rsidTr="00B17550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C97F0B" w:rsidRPr="00972DAD" w:rsidRDefault="00C97F0B" w:rsidP="00C97F0B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5"/>
            <w:vAlign w:val="center"/>
          </w:tcPr>
          <w:p w14:paraId="3C97E24A" w14:textId="092D6705" w:rsidR="00C97F0B" w:rsidRPr="00972DAD" w:rsidRDefault="00C97F0B" w:rsidP="00C97F0B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34079A" w:rsidRPr="00972DAD" w14:paraId="79590327" w14:textId="77777777" w:rsidTr="0034079A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34079A" w:rsidRPr="00972DAD" w:rsidRDefault="0034079A" w:rsidP="00C97F0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</w:tcPr>
          <w:p w14:paraId="42BD482A" w14:textId="595F0E65" w:rsidR="0034079A" w:rsidRPr="00D24EBB" w:rsidRDefault="0034079A" w:rsidP="00C97F0B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zh-CN"/>
              </w:rPr>
            </w:pPr>
            <w:r w:rsidRPr="00D24EBB">
              <w:rPr>
                <w:rFonts w:ascii="Times New Roman" w:hAnsi="Times New Roman" w:cs="Times New Roman"/>
                <w:sz w:val="20"/>
                <w:szCs w:val="20"/>
              </w:rPr>
              <w:t>Nu este cazul</w:t>
            </w:r>
          </w:p>
        </w:tc>
      </w:tr>
      <w:tr w:rsidR="0034079A" w:rsidRPr="00972DAD" w14:paraId="4F603DEB" w14:textId="77777777" w:rsidTr="0034079A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34079A" w:rsidRPr="00972DAD" w:rsidRDefault="0034079A" w:rsidP="00C97F0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</w:tcPr>
          <w:p w14:paraId="228E092F" w14:textId="2EB81F58" w:rsidR="0034079A" w:rsidRPr="00D24EBB" w:rsidRDefault="0034079A" w:rsidP="00C97F0B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r w:rsidRPr="00D24EBB">
              <w:rPr>
                <w:rFonts w:ascii="Times New Roman" w:hAnsi="Times New Roman" w:cs="Times New Roman"/>
                <w:sz w:val="20"/>
                <w:szCs w:val="20"/>
              </w:rPr>
              <w:t>Nu este cazul</w:t>
            </w: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104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34079A" w:rsidRPr="00972DAD" w14:paraId="23125FAA" w14:textId="77777777" w:rsidTr="0034079A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34079A" w:rsidRPr="00972DAD" w:rsidRDefault="0034079A" w:rsidP="00D24EB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</w:tcPr>
          <w:p w14:paraId="4D040B70" w14:textId="0FC1D3E4" w:rsidR="0034079A" w:rsidRPr="001A3F6B" w:rsidRDefault="001A3F6B" w:rsidP="00D24EBB">
            <w:pPr>
              <w:numPr>
                <w:ilvl w:val="0"/>
                <w:numId w:val="5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F6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Platforma eLearning a UBB</w:t>
            </w:r>
          </w:p>
        </w:tc>
      </w:tr>
      <w:tr w:rsidR="0034079A" w:rsidRPr="00972DAD" w14:paraId="41B31065" w14:textId="77777777" w:rsidTr="0034079A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34079A" w:rsidRPr="00972DAD" w:rsidRDefault="0034079A" w:rsidP="00D24EB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</w:tcPr>
          <w:p w14:paraId="05F735CD" w14:textId="5103A932" w:rsidR="0034079A" w:rsidRPr="001A3F6B" w:rsidRDefault="001A3F6B" w:rsidP="001A3F6B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F6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Studenţii se vor prezenta la activitățile tutoriale având microfoanele închise și camerele deschise, microfoanele urmând a fi deschise doar când studentul este interpelat. Termenul de predare a temelor de control este stabilit de titular și este afișat </w:t>
            </w:r>
            <w:r w:rsidRPr="001A3F6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pe platforma eLearning. Nu se acceptă amânarea predării lucrărilor.</w:t>
            </w:r>
          </w:p>
        </w:tc>
      </w:tr>
    </w:tbl>
    <w:p w14:paraId="25D1A019" w14:textId="145EBF2F" w:rsidR="00C76710" w:rsidRPr="00D12BC3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lastRenderedPageBreak/>
        <w:t>6.</w:t>
      </w:r>
      <w:r w:rsidR="008459EF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r w:rsidRPr="00D12BC3">
        <w:rPr>
          <w:rFonts w:ascii="Cambria" w:eastAsia="Times New Roman" w:hAnsi="Cambria" w:cs="Times New Roman"/>
          <w:b/>
          <w:sz w:val="20"/>
          <w:lang w:eastAsia="zh-CN"/>
        </w:rPr>
        <w:t>Competențele specifice acumulate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3EACDB6B" w14:textId="19CDDF67" w:rsidR="008459EF" w:rsidRDefault="008459EF" w:rsidP="008459E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Să cunoască terminologia de specialitate din dreptul medical.</w:t>
            </w:r>
          </w:p>
          <w:p w14:paraId="61586A8F" w14:textId="0BE9EF70" w:rsidR="00E43A8F" w:rsidRDefault="00E43A8F" w:rsidP="008459E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Să </w:t>
            </w:r>
            <w:r w:rsidR="008459EF">
              <w:rPr>
                <w:rFonts w:ascii="Times New Roman" w:hAnsi="Times New Roman" w:cs="Times New Roman"/>
              </w:rPr>
              <w:t>demonstreze capacitatea de folosire</w:t>
            </w:r>
            <w:r>
              <w:rPr>
                <w:rFonts w:ascii="Times New Roman" w:hAnsi="Times New Roman" w:cs="Times New Roman"/>
              </w:rPr>
              <w:t xml:space="preserve"> adecvat</w:t>
            </w:r>
            <w:r w:rsidR="008459EF">
              <w:rPr>
                <w:rFonts w:ascii="Times New Roman" w:hAnsi="Times New Roman" w:cs="Times New Roman"/>
              </w:rPr>
              <w:t>ă a</w:t>
            </w:r>
            <w:r>
              <w:rPr>
                <w:rFonts w:ascii="Times New Roman" w:hAnsi="Times New Roman" w:cs="Times New Roman"/>
              </w:rPr>
              <w:t xml:space="preserve"> conceptel</w:t>
            </w:r>
            <w:r w:rsidR="008459EF">
              <w:rPr>
                <w:rFonts w:ascii="Times New Roman" w:hAnsi="Times New Roman" w:cs="Times New Roman"/>
              </w:rPr>
              <w:t>or</w:t>
            </w:r>
            <w:r>
              <w:rPr>
                <w:rFonts w:ascii="Times New Roman" w:hAnsi="Times New Roman" w:cs="Times New Roman"/>
              </w:rPr>
              <w:t>, teoriil</w:t>
            </w:r>
            <w:r w:rsidR="008459EF">
              <w:rPr>
                <w:rFonts w:ascii="Times New Roman" w:hAnsi="Times New Roman" w:cs="Times New Roman"/>
              </w:rPr>
              <w:t>or</w:t>
            </w:r>
            <w:r>
              <w:rPr>
                <w:rFonts w:ascii="Times New Roman" w:hAnsi="Times New Roman" w:cs="Times New Roman"/>
              </w:rPr>
              <w:t>, paradigmel</w:t>
            </w:r>
            <w:r w:rsidR="008459EF">
              <w:rPr>
                <w:rFonts w:ascii="Times New Roman" w:hAnsi="Times New Roman" w:cs="Times New Roman"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și metodologiil</w:t>
            </w:r>
            <w:r w:rsidR="008459EF">
              <w:rPr>
                <w:rFonts w:ascii="Times New Roman" w:hAnsi="Times New Roman" w:cs="Times New Roman"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din domeniul dreptului medical.</w:t>
            </w:r>
          </w:p>
          <w:p w14:paraId="17FCE776" w14:textId="63341E64" w:rsidR="00E43A8F" w:rsidRDefault="00E43A8F" w:rsidP="008459E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Să aplice tehnicile și instrumentele specifice domeniului dreptului medical.</w:t>
            </w:r>
          </w:p>
          <w:p w14:paraId="5C4868D7" w14:textId="66DF2687" w:rsidR="00E43A8F" w:rsidRDefault="00E43A8F" w:rsidP="008459E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Să aplice legislația românească, legislația europeană și celela</w:t>
            </w:r>
            <w:r w:rsidR="008459EF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te instrumente juridice internaționale din domeniul dreptului medical.</w:t>
            </w:r>
          </w:p>
          <w:p w14:paraId="59C4AC85" w14:textId="3A4076CD" w:rsidR="00551CC4" w:rsidRPr="00A74D64" w:rsidRDefault="00E43A8F" w:rsidP="008459E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Să interpreteze, coreleze și compare instituțiile juridice din dreptul medical național, dreptul medical european și dreptul medical al altor state.</w:t>
            </w: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278A90BD" w14:textId="7CEE4BB0" w:rsidR="00E43A8F" w:rsidRPr="00E43A8F" w:rsidRDefault="00E43A8F" w:rsidP="008459EF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E43A8F">
              <w:rPr>
                <w:rFonts w:ascii="Times New Roman" w:hAnsi="Times New Roman" w:cs="Times New Roman"/>
              </w:rPr>
              <w:t>Să realizeze sarcinil</w:t>
            </w:r>
            <w:r>
              <w:rPr>
                <w:rFonts w:ascii="Times New Roman" w:hAnsi="Times New Roman" w:cs="Times New Roman"/>
              </w:rPr>
              <w:t>e</w:t>
            </w:r>
            <w:r w:rsidRPr="00E43A8F">
              <w:rPr>
                <w:rFonts w:ascii="Times New Roman" w:hAnsi="Times New Roman" w:cs="Times New Roman"/>
              </w:rPr>
              <w:t xml:space="preserve"> profesionale în mod eficient și responsabil, cu respectarea regulilor deontologice specifice domeniului.</w:t>
            </w:r>
          </w:p>
          <w:p w14:paraId="424D025D" w14:textId="77777777" w:rsidR="00551CC4" w:rsidRPr="008459EF" w:rsidRDefault="00E43A8F" w:rsidP="008459E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Să utilizeze eficient resursele de comunicare și resursele de informare și de formare profesională asistată, atât în limba română cât și într-o limbă străină de circulație internațională.</w:t>
            </w:r>
          </w:p>
          <w:p w14:paraId="038EFC52" w14:textId="058A15B2" w:rsidR="008459EF" w:rsidRPr="00A74D64" w:rsidRDefault="008459EF" w:rsidP="008459E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Să participe la proiecte având caracter științific și să demonstreze capacitatea de a identifica oportunități pentru propria dezvoltare profesională.</w:t>
            </w:r>
          </w:p>
        </w:tc>
      </w:tr>
    </w:tbl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7E6A5B23" w:rsidR="0083358D" w:rsidRPr="00694E26" w:rsidRDefault="00A43597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Să familiarizeze studenții cu principalele concepte, norme juridice și proceduri din domeniul dreptului medical.</w:t>
            </w: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11008268" w14:textId="09F0A344" w:rsidR="00A43597" w:rsidRPr="00A43597" w:rsidRDefault="00A43597" w:rsidP="00A4359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3597">
              <w:rPr>
                <w:rFonts w:ascii="Times New Roman" w:hAnsi="Times New Roman" w:cs="Times New Roman"/>
              </w:rPr>
              <w:t>Să surprindă corect specificul ramurilor dreptului medical în sistemul dreptului public și privat din România.</w:t>
            </w:r>
          </w:p>
          <w:p w14:paraId="5B978042" w14:textId="1514A1E1" w:rsidR="00A43597" w:rsidRPr="00A43597" w:rsidRDefault="00A43597" w:rsidP="00A4359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3597">
              <w:rPr>
                <w:rFonts w:ascii="Times New Roman" w:hAnsi="Times New Roman" w:cs="Times New Roman"/>
              </w:rPr>
              <w:t>Să înţeleagă contextul dreptului medical în toate variantele sale;</w:t>
            </w:r>
          </w:p>
          <w:p w14:paraId="49C8C8EF" w14:textId="1DA8FCD8" w:rsidR="0083358D" w:rsidRPr="00A43597" w:rsidRDefault="00A43597" w:rsidP="00A4359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43597">
              <w:rPr>
                <w:rFonts w:ascii="Times New Roman" w:hAnsi="Times New Roman" w:cs="Times New Roman"/>
              </w:rPr>
              <w:t>Să utilizeze abilităţile de analiză juridică.</w:t>
            </w:r>
          </w:p>
        </w:tc>
      </w:tr>
    </w:tbl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1F773830" w14:textId="77777777" w:rsidR="009C414B" w:rsidRDefault="009C414B" w:rsidP="009C414B">
      <w:pPr>
        <w:spacing w:before="12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8. Conţinuturi</w:t>
      </w:r>
    </w:p>
    <w:tbl>
      <w:tblPr>
        <w:tblW w:w="10756" w:type="dxa"/>
        <w:tblInd w:w="-126" w:type="dxa"/>
        <w:tblLayout w:type="fixed"/>
        <w:tblLook w:val="0000" w:firstRow="0" w:lastRow="0" w:firstColumn="0" w:lastColumn="0" w:noHBand="0" w:noVBand="0"/>
      </w:tblPr>
      <w:tblGrid>
        <w:gridCol w:w="163"/>
        <w:gridCol w:w="1869"/>
        <w:gridCol w:w="1599"/>
        <w:gridCol w:w="2070"/>
        <w:gridCol w:w="1333"/>
        <w:gridCol w:w="3664"/>
        <w:gridCol w:w="58"/>
      </w:tblGrid>
      <w:tr w:rsidR="009C414B" w14:paraId="1ABFBA8D" w14:textId="77777777" w:rsidTr="00E531D3">
        <w:trPr>
          <w:gridBefore w:val="1"/>
          <w:wBefore w:w="163" w:type="dxa"/>
        </w:trPr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BB33C50" w14:textId="6DC481D2" w:rsidR="009C414B" w:rsidRDefault="009C414B" w:rsidP="00765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8.1 </w:t>
            </w:r>
            <w:r w:rsidR="003C0A5A">
              <w:rPr>
                <w:rFonts w:ascii="Times New Roman" w:hAnsi="Times New Roman" w:cs="Times New Roman"/>
                <w:b/>
              </w:rPr>
              <w:t>AI, SI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DAFB6" w14:textId="77777777" w:rsidR="009C414B" w:rsidRDefault="009C414B" w:rsidP="00765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Metode de predare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D37A" w14:textId="77777777" w:rsidR="009C414B" w:rsidRDefault="009C414B" w:rsidP="00765DF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Observaţii</w:t>
            </w:r>
          </w:p>
        </w:tc>
      </w:tr>
      <w:tr w:rsidR="003C0A5A" w14:paraId="25F2FB38" w14:textId="77777777" w:rsidTr="00E531D3">
        <w:trPr>
          <w:gridBefore w:val="1"/>
          <w:wBefore w:w="163" w:type="dxa"/>
        </w:trPr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6474C9" w14:textId="77777777" w:rsidR="003C0A5A" w:rsidRDefault="003C0A5A" w:rsidP="003C0A5A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 1: Introducere. Concepte fundamentale.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0E11A63" w14:textId="01E6B1E0" w:rsidR="003C0A5A" w:rsidRDefault="000254E8" w:rsidP="000254E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Suportul tutorial de curs conține indicații privind parcurgerea textului, fixarea informațiilor și testarea cunoștințelor. Aceste informații se găsesc și pe platforma eLearning a UBB.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19DC" w14:textId="6677F469" w:rsidR="003C0A5A" w:rsidRDefault="003C0A5A" w:rsidP="003C0A5A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10% din timpul total aferent SI</w:t>
            </w:r>
          </w:p>
        </w:tc>
      </w:tr>
      <w:tr w:rsidR="003C0A5A" w14:paraId="218C5F26" w14:textId="77777777" w:rsidTr="00E531D3">
        <w:trPr>
          <w:gridBefore w:val="1"/>
          <w:wBefore w:w="163" w:type="dxa"/>
        </w:trPr>
        <w:tc>
          <w:tcPr>
            <w:tcW w:w="34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59C5534" w14:textId="77777777" w:rsidR="003C0A5A" w:rsidRDefault="003C0A5A" w:rsidP="003C0A5A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 2: Organizarea sistemului medical</w:t>
            </w:r>
          </w:p>
          <w:p w14:paraId="097D9F22" w14:textId="77777777" w:rsidR="003C0A5A" w:rsidRDefault="003C0A5A" w:rsidP="003C0A5A">
            <w:pPr>
              <w:numPr>
                <w:ilvl w:val="0"/>
                <w:numId w:val="10"/>
              </w:numPr>
              <w:suppressAutoHyphens/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Reglementările privind organizarea sistemului medical în România.</w:t>
            </w:r>
          </w:p>
          <w:p w14:paraId="334E9CEA" w14:textId="77777777" w:rsidR="003C0A5A" w:rsidRDefault="003C0A5A" w:rsidP="003C0A5A">
            <w:pPr>
              <w:numPr>
                <w:ilvl w:val="0"/>
                <w:numId w:val="10"/>
              </w:numPr>
              <w:suppressAutoHyphens/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Politicile de sănătate publică.</w:t>
            </w:r>
          </w:p>
          <w:p w14:paraId="69E6945F" w14:textId="77777777" w:rsidR="003C0A5A" w:rsidRDefault="003C0A5A" w:rsidP="003C0A5A">
            <w:pPr>
              <w:numPr>
                <w:ilvl w:val="0"/>
                <w:numId w:val="10"/>
              </w:numPr>
              <w:suppressAutoHyphens/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Asigurările de sănătate.</w:t>
            </w:r>
          </w:p>
        </w:tc>
        <w:tc>
          <w:tcPr>
            <w:tcW w:w="2070" w:type="dxa"/>
            <w:vMerge/>
            <w:tcBorders>
              <w:left w:val="single" w:sz="4" w:space="0" w:color="000000"/>
            </w:tcBorders>
          </w:tcPr>
          <w:p w14:paraId="4DD6F8C5" w14:textId="13DF1A04" w:rsidR="003C0A5A" w:rsidRDefault="003C0A5A" w:rsidP="003C0A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28BDC" w14:textId="22E850C4" w:rsidR="003C0A5A" w:rsidRDefault="003C0A5A" w:rsidP="003C0A5A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25% din timpul total aferent SI</w:t>
            </w:r>
          </w:p>
        </w:tc>
      </w:tr>
      <w:tr w:rsidR="003C0A5A" w14:paraId="0F244500" w14:textId="77777777" w:rsidTr="00E531D3">
        <w:trPr>
          <w:gridBefore w:val="1"/>
          <w:wBefore w:w="163" w:type="dxa"/>
        </w:trPr>
        <w:tc>
          <w:tcPr>
            <w:tcW w:w="34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2B01AF" w14:textId="77777777" w:rsidR="003C0A5A" w:rsidRDefault="003C0A5A" w:rsidP="003C0A5A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 3: Medicina și dreptul</w:t>
            </w:r>
          </w:p>
          <w:p w14:paraId="09EC57FE" w14:textId="77777777" w:rsidR="003C0A5A" w:rsidRDefault="003C0A5A" w:rsidP="003C0A5A">
            <w:pPr>
              <w:numPr>
                <w:ilvl w:val="0"/>
                <w:numId w:val="11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Medicina în contextul drepturilor omului.</w:t>
            </w:r>
          </w:p>
          <w:p w14:paraId="4AF84E57" w14:textId="77777777" w:rsidR="003C0A5A" w:rsidRDefault="003C0A5A" w:rsidP="003C0A5A">
            <w:pPr>
              <w:numPr>
                <w:ilvl w:val="0"/>
                <w:numId w:val="11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Drepturile pacienților.</w:t>
            </w:r>
          </w:p>
          <w:p w14:paraId="32E239BF" w14:textId="77777777" w:rsidR="003C0A5A" w:rsidRDefault="003C0A5A" w:rsidP="003C0A5A">
            <w:pPr>
              <w:numPr>
                <w:ilvl w:val="0"/>
                <w:numId w:val="11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Contractul pentru îngrijiri medicale.</w:t>
            </w:r>
          </w:p>
          <w:p w14:paraId="2BCE1B92" w14:textId="77777777" w:rsidR="003C0A5A" w:rsidRDefault="003C0A5A" w:rsidP="003C0A5A">
            <w:pPr>
              <w:numPr>
                <w:ilvl w:val="0"/>
                <w:numId w:val="11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Elemente specifice ale răspunderii civile în domeniul medical.</w:t>
            </w:r>
          </w:p>
          <w:p w14:paraId="1D0478F2" w14:textId="77777777" w:rsidR="003C0A5A" w:rsidRDefault="003C0A5A" w:rsidP="003C0A5A">
            <w:pPr>
              <w:numPr>
                <w:ilvl w:val="0"/>
                <w:numId w:val="11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Relevanța juridică a bioeticii.</w:t>
            </w:r>
          </w:p>
          <w:p w14:paraId="4FA0ABA3" w14:textId="77777777" w:rsidR="003C0A5A" w:rsidRPr="00097671" w:rsidRDefault="003C0A5A" w:rsidP="003C0A5A">
            <w:pPr>
              <w:numPr>
                <w:ilvl w:val="0"/>
                <w:numId w:val="11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Aspecte juridice privind prelevarea și transplantul de organe, țesuturi și celule umane.</w:t>
            </w:r>
          </w:p>
        </w:tc>
        <w:tc>
          <w:tcPr>
            <w:tcW w:w="2070" w:type="dxa"/>
            <w:vMerge/>
            <w:tcBorders>
              <w:left w:val="single" w:sz="4" w:space="0" w:color="000000"/>
            </w:tcBorders>
          </w:tcPr>
          <w:p w14:paraId="61E5703E" w14:textId="14008347" w:rsidR="003C0A5A" w:rsidRDefault="003C0A5A" w:rsidP="003C0A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E72C" w14:textId="456F22E7" w:rsidR="003C0A5A" w:rsidRDefault="003C0A5A" w:rsidP="003C0A5A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35% din timpul total aferent SI</w:t>
            </w:r>
          </w:p>
        </w:tc>
      </w:tr>
      <w:tr w:rsidR="003C0A5A" w14:paraId="1D3691D4" w14:textId="77777777" w:rsidTr="00E531D3">
        <w:trPr>
          <w:gridBefore w:val="1"/>
          <w:wBefore w:w="163" w:type="dxa"/>
        </w:trPr>
        <w:tc>
          <w:tcPr>
            <w:tcW w:w="34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77C572" w14:textId="77777777" w:rsidR="003C0A5A" w:rsidRDefault="003C0A5A" w:rsidP="003C0A5A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 4: Profesiile medicale</w:t>
            </w:r>
          </w:p>
          <w:p w14:paraId="76DEAC4F" w14:textId="77777777" w:rsidR="003C0A5A" w:rsidRDefault="003C0A5A" w:rsidP="003C0A5A">
            <w:pPr>
              <w:numPr>
                <w:ilvl w:val="0"/>
                <w:numId w:val="12"/>
              </w:numPr>
              <w:suppressAutoHyphens/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Statutul profesiilor medicale.</w:t>
            </w:r>
          </w:p>
          <w:p w14:paraId="57854351" w14:textId="77777777" w:rsidR="003C0A5A" w:rsidRDefault="003C0A5A" w:rsidP="003C0A5A">
            <w:pPr>
              <w:numPr>
                <w:ilvl w:val="0"/>
                <w:numId w:val="12"/>
              </w:numPr>
              <w:suppressAutoHyphens/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Răspunderea disciplinară în cazul profesiilor medicale.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E745491" w14:textId="77777777" w:rsidR="003C0A5A" w:rsidRDefault="003C0A5A" w:rsidP="003C0A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05DC" w14:textId="539ADE7E" w:rsidR="003C0A5A" w:rsidRDefault="003C0A5A" w:rsidP="003C0A5A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20% din timpul total aferent SI</w:t>
            </w:r>
          </w:p>
        </w:tc>
      </w:tr>
      <w:tr w:rsidR="003C0A5A" w14:paraId="1D4D8382" w14:textId="77777777" w:rsidTr="00E531D3">
        <w:trPr>
          <w:gridBefore w:val="1"/>
          <w:wBefore w:w="163" w:type="dxa"/>
        </w:trPr>
        <w:tc>
          <w:tcPr>
            <w:tcW w:w="34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8541BD" w14:textId="77777777" w:rsidR="003C0A5A" w:rsidRDefault="003C0A5A" w:rsidP="003C0A5A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 5: Recapitulare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0037D3B2" w14:textId="416F1065" w:rsidR="003C0A5A" w:rsidRDefault="003C0A5A" w:rsidP="003C0A5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F395" w14:textId="4A8F893D" w:rsidR="003C0A5A" w:rsidRPr="00FE5A30" w:rsidRDefault="003C0A5A" w:rsidP="003C0A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5A30">
              <w:rPr>
                <w:rFonts w:ascii="Times New Roman" w:hAnsi="Times New Roman" w:cs="Times New Roman"/>
              </w:rPr>
              <w:t>10% din timpul total aferent SI</w:t>
            </w:r>
          </w:p>
        </w:tc>
      </w:tr>
      <w:tr w:rsidR="003C0A5A" w14:paraId="085C0C52" w14:textId="77777777" w:rsidTr="00E531D3">
        <w:trPr>
          <w:gridBefore w:val="1"/>
          <w:wBefore w:w="163" w:type="dxa"/>
        </w:trPr>
        <w:tc>
          <w:tcPr>
            <w:tcW w:w="10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BAD523" w14:textId="77777777" w:rsidR="003C0A5A" w:rsidRDefault="003C0A5A" w:rsidP="003C0A5A">
            <w:pPr>
              <w:tabs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Bibliografie</w:t>
            </w:r>
          </w:p>
          <w:p w14:paraId="378F816C" w14:textId="77777777" w:rsidR="003C0A5A" w:rsidRPr="007F0F5A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7F0F5A">
              <w:rPr>
                <w:rFonts w:ascii="Times New Roman" w:hAnsi="Times New Roman" w:cs="Times New Roman"/>
                <w:color w:val="000000"/>
              </w:rPr>
              <w:t>M. Floare</w:t>
            </w:r>
            <w:r w:rsidRPr="007F0F5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, A Brief Overview on the Historical Beginnings of Health Law in the Broader Context of Private Law, </w:t>
            </w:r>
            <w:r w:rsidRPr="007F0F5A">
              <w:rPr>
                <w:rFonts w:ascii="Times New Roman" w:hAnsi="Times New Roman" w:cs="Times New Roman"/>
                <w:color w:val="000000"/>
              </w:rPr>
              <w:t>Studia Universitatis Babeș- Bolyai - Iurisprudentia nr. 4/2019</w:t>
            </w:r>
          </w:p>
          <w:p w14:paraId="1764E0AE" w14:textId="77777777" w:rsidR="003C0A5A" w:rsidRPr="00D66CC1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66CC1">
              <w:rPr>
                <w:rFonts w:ascii="Times New Roman" w:hAnsi="Times New Roman" w:cs="Times New Roman"/>
              </w:rPr>
              <w:t xml:space="preserve">M. Floare, </w:t>
            </w:r>
            <w:r w:rsidRPr="00D66CC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Aspecte juridice privind sănătatea publică în contextul istoric al marilor epidemii, </w:t>
            </w:r>
            <w:r w:rsidRPr="00D66CC1">
              <w:rPr>
                <w:rFonts w:ascii="Times New Roman" w:hAnsi="Times New Roman" w:cs="Times New Roman"/>
                <w:color w:val="000000"/>
              </w:rPr>
              <w:t>Studia Universitatis Babeș- Bolyai - Iurisprudentia nr. 4/2020</w:t>
            </w:r>
          </w:p>
          <w:p w14:paraId="140C41E3" w14:textId="77777777" w:rsidR="003C0A5A" w:rsidRPr="004209C8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eastAsia="Calibri" w:hAnsi="Times New Roman" w:cs="Times New Roman"/>
              </w:rPr>
              <w:t xml:space="preserve">M. Floare, </w:t>
            </w:r>
            <w:r w:rsidRPr="00D66CC1">
              <w:rPr>
                <w:rFonts w:ascii="Times New Roman" w:eastAsia="Calibri" w:hAnsi="Times New Roman" w:cs="Times New Roman"/>
                <w:i/>
                <w:iCs/>
              </w:rPr>
              <w:t xml:space="preserve">Repere istorice în evoluția personalității juridice a instituțiilor medicale, </w:t>
            </w:r>
            <w:r w:rsidRPr="00D66CC1">
              <w:rPr>
                <w:rFonts w:ascii="Times New Roman" w:hAnsi="Times New Roman" w:cs="Times New Roman"/>
                <w:color w:val="000000"/>
              </w:rPr>
              <w:t>Analele Științifice ale Universității „Al. I. Cuza” din Iași (Serie nouă) – Științe juridice, tom LXVIII, nr. 2/2022</w:t>
            </w:r>
            <w:r w:rsidRPr="00D66CC1">
              <w:rPr>
                <w:rFonts w:ascii="Times New Roman" w:hAnsi="Times New Roman" w:cs="Times New Roman"/>
              </w:rPr>
              <w:t xml:space="preserve"> </w:t>
            </w:r>
          </w:p>
          <w:p w14:paraId="354870AA" w14:textId="77777777" w:rsidR="003C0A5A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Turcu,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Dreptul sănătății – Frontul comun al medicului și al juristului, </w:t>
            </w:r>
            <w:r>
              <w:rPr>
                <w:rFonts w:ascii="Times New Roman" w:hAnsi="Times New Roman" w:cs="Times New Roman"/>
              </w:rPr>
              <w:t>Ed. Wolters Kluwer, București, 2010</w:t>
            </w:r>
          </w:p>
          <w:p w14:paraId="3717035F" w14:textId="77777777" w:rsidR="003C0A5A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Vida-Simiti,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Răspunderea civilă a medicului, </w:t>
            </w:r>
            <w:r>
              <w:rPr>
                <w:rFonts w:ascii="Times New Roman" w:hAnsi="Times New Roman" w:cs="Times New Roman"/>
              </w:rPr>
              <w:t>Ed. Hamangiu, București, 2013</w:t>
            </w:r>
          </w:p>
          <w:p w14:paraId="08E936A5" w14:textId="77777777" w:rsidR="003C0A5A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G.A. Năsui,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Malpraxisul medical. Particularitățile răspunderii civile medicale. Jurisprudența internă. Malpraxisul profesiilor liberale, </w:t>
            </w:r>
            <w:r>
              <w:rPr>
                <w:rFonts w:ascii="Times New Roman" w:hAnsi="Times New Roman" w:cs="Times New Roman"/>
                <w:color w:val="000000"/>
              </w:rPr>
              <w:t>Ed. a III-a revizuită și adăugită, Ed. Universul Juridic, București, 2024</w:t>
            </w:r>
          </w:p>
          <w:p w14:paraId="75E21754" w14:textId="77777777" w:rsidR="003C0A5A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R. M. Călin,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Malpraxis. Răspunderea medicului si a furnizorilor de servicii medicale </w:t>
            </w:r>
            <w:r>
              <w:rPr>
                <w:rFonts w:ascii="Times New Roman" w:hAnsi="Times New Roman" w:cs="Times New Roman"/>
                <w:color w:val="000000"/>
              </w:rPr>
              <w:t>- Practică judiciară,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Ed. Hamangiu, București, 2014</w:t>
            </w:r>
          </w:p>
          <w:p w14:paraId="7DA5E4FA" w14:textId="77777777" w:rsidR="003C0A5A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G.J. Annas,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American Bioetics: Crossing Human Rights and Health Law Boundaries, </w:t>
            </w:r>
            <w:r>
              <w:rPr>
                <w:rFonts w:ascii="Times New Roman" w:hAnsi="Times New Roman" w:cs="Times New Roman"/>
              </w:rPr>
              <w:t>Oxford University Press, Oxford – New York, 2005</w:t>
            </w:r>
          </w:p>
          <w:p w14:paraId="604E4793" w14:textId="77777777" w:rsidR="003C0A5A" w:rsidRPr="00D66CC1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W. Bynum,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The History of Medicine – A Very Short Introduction, </w:t>
            </w:r>
            <w:r w:rsidRPr="00D66CC1">
              <w:rPr>
                <w:rFonts w:ascii="Times New Roman" w:hAnsi="Times New Roman" w:cs="Times New Roman"/>
              </w:rPr>
              <w:t>Oxford University Press, Oxford, 2008</w:t>
            </w:r>
          </w:p>
          <w:p w14:paraId="361CBCE0" w14:textId="77777777" w:rsidR="003C0A5A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J.P. Byrne (editor),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Encyclopedia of Pestilence, Pandemics, and Plagues, </w:t>
            </w:r>
            <w:r w:rsidRPr="00D66CC1">
              <w:rPr>
                <w:rFonts w:ascii="Times New Roman" w:hAnsi="Times New Roman" w:cs="Times New Roman"/>
              </w:rPr>
              <w:t>Greenwod Press, Westport, Connecticut and London, 2008</w:t>
            </w:r>
          </w:p>
          <w:p w14:paraId="0786BB7D" w14:textId="77777777" w:rsidR="003C0A5A" w:rsidRPr="00D66CC1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F. Childress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et al, Public Health Ethics: Mapping the Terrain, </w:t>
            </w:r>
            <w:r w:rsidRPr="00D66CC1">
              <w:rPr>
                <w:rFonts w:ascii="Times New Roman" w:hAnsi="Times New Roman" w:cs="Times New Roman"/>
              </w:rPr>
              <w:t>Journal of Law, Medicine &amp; Ethics, vol. 30, 2002</w:t>
            </w:r>
          </w:p>
          <w:p w14:paraId="56D36348" w14:textId="77777777" w:rsidR="003C0A5A" w:rsidRPr="00D66CC1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K. Drews,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A Brief History of Quarantine, </w:t>
            </w:r>
            <w:r w:rsidRPr="00D66CC1">
              <w:rPr>
                <w:rFonts w:ascii="Times New Roman" w:hAnsi="Times New Roman" w:cs="Times New Roman"/>
              </w:rPr>
              <w:t>Virginia Tech Undergraduate Historical Review, vol. 2, 2013</w:t>
            </w:r>
          </w:p>
          <w:p w14:paraId="069495D4" w14:textId="77777777" w:rsidR="003C0A5A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R.J. Glass, L.M. Glass, W.E. Beyeler, H.J. Min,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Targeted Social Distancing Design for Pandemic Influenza, </w:t>
            </w:r>
            <w:r w:rsidRPr="00D66CC1">
              <w:rPr>
                <w:rFonts w:ascii="Times New Roman" w:hAnsi="Times New Roman" w:cs="Times New Roman"/>
              </w:rPr>
              <w:t>Emerging Infectious Diseases, vol. 12, nr. 11/2006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D44A33C" w14:textId="77777777" w:rsidR="003C0A5A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L.O. Gostin,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Public Health Law – Power, Duty, Restraint, </w:t>
            </w:r>
            <w:r>
              <w:rPr>
                <w:rFonts w:ascii="Times New Roman" w:hAnsi="Times New Roman" w:cs="Times New Roman"/>
              </w:rPr>
              <w:t>Revised and Expanded Second Edition, University of California Press, Berkeley – Los Angeles – London, 2008</w:t>
            </w:r>
          </w:p>
          <w:p w14:paraId="1D36F7A3" w14:textId="77777777" w:rsidR="003C0A5A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L.O. Gostin,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Global Health Law, </w:t>
            </w:r>
            <w:r>
              <w:rPr>
                <w:rFonts w:ascii="Times New Roman" w:hAnsi="Times New Roman" w:cs="Times New Roman"/>
              </w:rPr>
              <w:t xml:space="preserve">Harvard University Press, Cambridge (MA), 2014 </w:t>
            </w:r>
          </w:p>
          <w:p w14:paraId="60C6DC97" w14:textId="77777777" w:rsidR="003C0A5A" w:rsidRPr="00E41DDF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T.K. Hervey, J.V. McHale,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Health Law and the European Union, </w:t>
            </w:r>
            <w:r>
              <w:rPr>
                <w:rFonts w:ascii="Times New Roman" w:hAnsi="Times New Roman" w:cs="Times New Roman"/>
              </w:rPr>
              <w:t>Cambridge University Press, Cambridge, 2004</w:t>
            </w:r>
          </w:p>
          <w:p w14:paraId="4809656C" w14:textId="77777777" w:rsidR="003C0A5A" w:rsidRPr="00D66CC1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N. Howard-Jones,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>The Scientific Back</w:t>
            </w:r>
            <w:r>
              <w:rPr>
                <w:rFonts w:ascii="Times New Roman" w:hAnsi="Times New Roman" w:cs="Times New Roman"/>
                <w:i/>
                <w:iCs/>
              </w:rPr>
              <w:t>g</w:t>
            </w:r>
            <w:r w:rsidRPr="00D66CC1">
              <w:rPr>
                <w:rFonts w:ascii="Times New Roman" w:hAnsi="Times New Roman" w:cs="Times New Roman"/>
                <w:i/>
                <w:iCs/>
              </w:rPr>
              <w:t>round of the International Sanitary Conferences 1851-1938</w:t>
            </w:r>
            <w:r w:rsidRPr="00D66CC1">
              <w:rPr>
                <w:rFonts w:ascii="Times New Roman" w:hAnsi="Times New Roman" w:cs="Times New Roman"/>
              </w:rPr>
              <w:t>, Geneva, World Health Organization, 1975</w:t>
            </w:r>
          </w:p>
          <w:p w14:paraId="2B84AE89" w14:textId="77777777" w:rsidR="003C0A5A" w:rsidRPr="00D66CC1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lastRenderedPageBreak/>
              <w:t xml:space="preserve">N.E. Kass,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An Ethics Framework for Public Health, </w:t>
            </w:r>
            <w:r w:rsidRPr="00D66CC1">
              <w:rPr>
                <w:rFonts w:ascii="Times New Roman" w:hAnsi="Times New Roman" w:cs="Times New Roman"/>
              </w:rPr>
              <w:t>American Journal of Public Health, vol. 91, nr. 11/2001</w:t>
            </w:r>
          </w:p>
          <w:p w14:paraId="1C28907E" w14:textId="77777777" w:rsidR="003C0A5A" w:rsidRPr="00D66CC1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A. Leca, A. Lunel, S. Sanchez,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Histoire du Droit de la Santé, </w:t>
            </w:r>
            <w:r w:rsidRPr="00D66CC1">
              <w:rPr>
                <w:rFonts w:ascii="Times New Roman" w:hAnsi="Times New Roman" w:cs="Times New Roman"/>
              </w:rPr>
              <w:t>Les Études Hospitalières Édition, Bordeaux, 2014</w:t>
            </w:r>
          </w:p>
          <w:p w14:paraId="5B3BF9A1" w14:textId="77777777" w:rsidR="003C0A5A" w:rsidRPr="00D66CC1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D. Porter,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Health, Civilization and the State – A history of public health from ancient to modern times, </w:t>
            </w:r>
            <w:r w:rsidRPr="00D66CC1">
              <w:rPr>
                <w:rFonts w:ascii="Times New Roman" w:hAnsi="Times New Roman" w:cs="Times New Roman"/>
              </w:rPr>
              <w:t>Routledge, London and New York, 1999</w:t>
            </w:r>
          </w:p>
          <w:p w14:paraId="26E476BF" w14:textId="77777777" w:rsidR="003C0A5A" w:rsidRPr="00D66CC1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M.A. Rothstein,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From SARS to Ebola – Legal and Ethical Considerations for Modern Quarantine, </w:t>
            </w:r>
            <w:r w:rsidRPr="00D66CC1">
              <w:rPr>
                <w:rFonts w:ascii="Times New Roman" w:hAnsi="Times New Roman" w:cs="Times New Roman"/>
              </w:rPr>
              <w:t>Indiana Health Law Review, vol. 12, nr. 1/2015</w:t>
            </w:r>
          </w:p>
          <w:p w14:paraId="25AC4E63" w14:textId="77777777" w:rsidR="003C0A5A" w:rsidRPr="00D66CC1" w:rsidRDefault="003C0A5A" w:rsidP="003C0A5A">
            <w:pPr>
              <w:numPr>
                <w:ilvl w:val="0"/>
                <w:numId w:val="13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F. M. Snowden,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Epidemics and Society – From the Black Death to the Present, </w:t>
            </w:r>
            <w:r w:rsidRPr="00D66CC1">
              <w:rPr>
                <w:rFonts w:ascii="Times New Roman" w:hAnsi="Times New Roman" w:cs="Times New Roman"/>
              </w:rPr>
              <w:t>Yale University Press, New Haven and London, 2019</w:t>
            </w:r>
          </w:p>
          <w:p w14:paraId="5E47ED00" w14:textId="77777777" w:rsidR="003C0A5A" w:rsidRPr="00E41DDF" w:rsidRDefault="003C0A5A" w:rsidP="003C0A5A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E. Tognotti,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Lessons from the History of Quarantine, from Plague to Influenza A, </w:t>
            </w:r>
            <w:r w:rsidRPr="00D66CC1">
              <w:rPr>
                <w:rFonts w:ascii="Times New Roman" w:hAnsi="Times New Roman" w:cs="Times New Roman"/>
              </w:rPr>
              <w:t>Emerging Infectious Diseases, vol. 19, nr. 2/2013</w:t>
            </w:r>
          </w:p>
        </w:tc>
      </w:tr>
      <w:tr w:rsidR="003C0A5A" w14:paraId="2E181AAF" w14:textId="77777777" w:rsidTr="00E531D3">
        <w:trPr>
          <w:gridBefore w:val="1"/>
          <w:wBefore w:w="163" w:type="dxa"/>
        </w:trPr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5147CE" w14:textId="3D491206" w:rsidR="003C0A5A" w:rsidRDefault="003C0A5A" w:rsidP="003C0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8.2 </w:t>
            </w:r>
            <w:r w:rsidR="000254E8">
              <w:rPr>
                <w:rFonts w:ascii="Times New Roman" w:hAnsi="Times New Roman" w:cs="Times New Roman"/>
                <w:b/>
              </w:rPr>
              <w:t>AT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C9583" w14:textId="77777777" w:rsidR="003C0A5A" w:rsidRDefault="003C0A5A" w:rsidP="003C0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Metode de predare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76BD" w14:textId="77777777" w:rsidR="003C0A5A" w:rsidRDefault="003C0A5A" w:rsidP="003C0A5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Observaţii</w:t>
            </w:r>
          </w:p>
        </w:tc>
      </w:tr>
      <w:tr w:rsidR="00FD450C" w14:paraId="193628D9" w14:textId="77777777" w:rsidTr="00E531D3">
        <w:trPr>
          <w:gridBefore w:val="1"/>
          <w:wBefore w:w="163" w:type="dxa"/>
        </w:trPr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81FECB" w14:textId="77777777" w:rsidR="00FD450C" w:rsidRDefault="00FD450C" w:rsidP="00FD45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nr. 1</w:t>
            </w:r>
          </w:p>
          <w:p w14:paraId="6DC4864F" w14:textId="151879D4" w:rsidR="00FD450C" w:rsidRDefault="00FD450C" w:rsidP="00FD450C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Organizarea sistemului medical din România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183A1" w14:textId="670689D0" w:rsidR="00FD450C" w:rsidRDefault="00FD450C" w:rsidP="00FD450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Studii de caz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85F0" w14:textId="00E1DB90" w:rsidR="00FD450C" w:rsidRDefault="00FD450C" w:rsidP="00FD450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va pune accentul pe implicarea activă a studenților în dezbateri. Se vor utiliza tehnici specifice educației adulților pentru a valorifica expertiza practică a studenților în procesul educațional.</w:t>
            </w:r>
          </w:p>
        </w:tc>
      </w:tr>
      <w:tr w:rsidR="00FD450C" w14:paraId="44C375FE" w14:textId="77777777" w:rsidTr="00E531D3">
        <w:trPr>
          <w:gridBefore w:val="1"/>
          <w:wBefore w:w="163" w:type="dxa"/>
        </w:trPr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B0E579" w14:textId="77777777" w:rsidR="00FD450C" w:rsidRDefault="00FD450C" w:rsidP="00FD45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nr. 2</w:t>
            </w:r>
          </w:p>
          <w:p w14:paraId="4DC9CC72" w14:textId="64603BB5" w:rsidR="00FD450C" w:rsidRDefault="00FD450C" w:rsidP="00FD450C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Medicina și dreptul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5136B" w14:textId="5ADF7195" w:rsidR="00FD450C" w:rsidRDefault="00FD450C" w:rsidP="00FD450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Studii de caz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E031" w14:textId="4915515F" w:rsidR="00FD450C" w:rsidRDefault="00FD450C" w:rsidP="00FD450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va pune accentul pe implicarea activă a studenților în dezbateri. Se vor utiliza tehnici specifice educației adulților pentru a valorifica expertiza practică a studenților în procesul educațional.</w:t>
            </w:r>
          </w:p>
        </w:tc>
      </w:tr>
      <w:tr w:rsidR="00FD450C" w14:paraId="3CB9E958" w14:textId="77777777" w:rsidTr="00E531D3">
        <w:trPr>
          <w:gridBefore w:val="1"/>
          <w:wBefore w:w="163" w:type="dxa"/>
        </w:trPr>
        <w:tc>
          <w:tcPr>
            <w:tcW w:w="105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66ABD" w14:textId="77777777" w:rsidR="00FD450C" w:rsidRDefault="00FD450C" w:rsidP="00FD450C">
            <w:pPr>
              <w:tabs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bookmarkStart w:id="0" w:name="_Hlk211198127"/>
            <w:r>
              <w:rPr>
                <w:rFonts w:ascii="Times New Roman" w:hAnsi="Times New Roman" w:cs="Times New Roman"/>
                <w:b/>
              </w:rPr>
              <w:t>Bibliografie</w:t>
            </w:r>
          </w:p>
          <w:p w14:paraId="7F498DAD" w14:textId="77777777" w:rsidR="00FD450C" w:rsidRPr="007F0F5A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7F0F5A">
              <w:rPr>
                <w:rFonts w:ascii="Times New Roman" w:hAnsi="Times New Roman" w:cs="Times New Roman"/>
                <w:color w:val="000000"/>
              </w:rPr>
              <w:t>M. Floare</w:t>
            </w:r>
            <w:r w:rsidRPr="007F0F5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, A Brief Overview on the Historical Beginnings of Health Law in the Broader Context of Private Law, </w:t>
            </w:r>
            <w:r w:rsidRPr="007F0F5A">
              <w:rPr>
                <w:rFonts w:ascii="Times New Roman" w:hAnsi="Times New Roman" w:cs="Times New Roman"/>
                <w:color w:val="000000"/>
              </w:rPr>
              <w:t>Studia Universitatis Babeș- Bolyai - Iurisprudentia nr. 4/2019</w:t>
            </w:r>
          </w:p>
          <w:p w14:paraId="43CD2ED1" w14:textId="77777777" w:rsidR="00FD450C" w:rsidRPr="00D66CC1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66CC1">
              <w:rPr>
                <w:rFonts w:ascii="Times New Roman" w:hAnsi="Times New Roman" w:cs="Times New Roman"/>
              </w:rPr>
              <w:t xml:space="preserve">M. Floare, </w:t>
            </w:r>
            <w:r w:rsidRPr="00D66CC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Aspecte juridice privind sănătatea publică în contextul istoric al marilor epidemii, </w:t>
            </w:r>
            <w:r w:rsidRPr="00D66CC1">
              <w:rPr>
                <w:rFonts w:ascii="Times New Roman" w:hAnsi="Times New Roman" w:cs="Times New Roman"/>
                <w:color w:val="000000"/>
              </w:rPr>
              <w:t>Studia Universitatis Babeș- Bolyai - Iurisprudentia nr. 4/2020</w:t>
            </w:r>
          </w:p>
          <w:p w14:paraId="3189E344" w14:textId="77777777" w:rsidR="00FD450C" w:rsidRPr="004209C8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eastAsia="Calibri" w:hAnsi="Times New Roman" w:cs="Times New Roman"/>
              </w:rPr>
              <w:t xml:space="preserve">M. Floare, </w:t>
            </w:r>
            <w:r w:rsidRPr="00D66CC1">
              <w:rPr>
                <w:rFonts w:ascii="Times New Roman" w:eastAsia="Calibri" w:hAnsi="Times New Roman" w:cs="Times New Roman"/>
                <w:i/>
                <w:iCs/>
              </w:rPr>
              <w:t xml:space="preserve">Repere istorice în evoluția personalității juridice a instituțiilor medicale, </w:t>
            </w:r>
            <w:r w:rsidRPr="00D66CC1">
              <w:rPr>
                <w:rFonts w:ascii="Times New Roman" w:hAnsi="Times New Roman" w:cs="Times New Roman"/>
                <w:color w:val="000000"/>
              </w:rPr>
              <w:t>Analele Științifice ale Universității „Al. I. Cuza” din Iași (Serie nouă) – Științe juridice, tom LXVIII, nr. 2/2022</w:t>
            </w:r>
            <w:r w:rsidRPr="00D66CC1">
              <w:rPr>
                <w:rFonts w:ascii="Times New Roman" w:hAnsi="Times New Roman" w:cs="Times New Roman"/>
              </w:rPr>
              <w:t xml:space="preserve"> </w:t>
            </w:r>
          </w:p>
          <w:p w14:paraId="11E06B4B" w14:textId="77777777" w:rsidR="00FD450C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Turcu,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Dreptul sănătății – Frontul comun al medicului și al juristului, </w:t>
            </w:r>
            <w:r>
              <w:rPr>
                <w:rFonts w:ascii="Times New Roman" w:hAnsi="Times New Roman" w:cs="Times New Roman"/>
              </w:rPr>
              <w:t>Ed. Wolters Kluwer, București, 2010</w:t>
            </w:r>
          </w:p>
          <w:p w14:paraId="6980C993" w14:textId="77777777" w:rsidR="00FD450C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Vida-Simiti,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Răspunderea civilă a medicului, </w:t>
            </w:r>
            <w:r>
              <w:rPr>
                <w:rFonts w:ascii="Times New Roman" w:hAnsi="Times New Roman" w:cs="Times New Roman"/>
              </w:rPr>
              <w:t>Ed. Hamangiu, București, 2013</w:t>
            </w:r>
          </w:p>
          <w:p w14:paraId="0CC2087D" w14:textId="77777777" w:rsidR="00FD450C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G.A. Năsui,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Malpraxisul medical. Particularitățile răspunderii civile medicale. Jurisprudența internă. Malpraxisul profesiilor liberale, </w:t>
            </w:r>
            <w:r>
              <w:rPr>
                <w:rFonts w:ascii="Times New Roman" w:hAnsi="Times New Roman" w:cs="Times New Roman"/>
                <w:color w:val="000000"/>
              </w:rPr>
              <w:t>Ed. a III-a revizuită și adăugită, Ed. Universul Juridic, București, 2024</w:t>
            </w:r>
          </w:p>
          <w:p w14:paraId="0ACC4F19" w14:textId="77777777" w:rsidR="00FD450C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R. M. Călin,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Malpraxis. Răspunderea medicului si a furnizorilor de servicii medicale </w:t>
            </w:r>
            <w:r>
              <w:rPr>
                <w:rFonts w:ascii="Times New Roman" w:hAnsi="Times New Roman" w:cs="Times New Roman"/>
                <w:color w:val="000000"/>
              </w:rPr>
              <w:t>- Practică judiciară,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Ed. Hamangiu, București, 2014</w:t>
            </w:r>
          </w:p>
          <w:p w14:paraId="5B032196" w14:textId="77777777" w:rsidR="00FD450C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G.J. Annas,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American Bioetics: Crossing Human Rights and Health Law Boundaries, </w:t>
            </w:r>
            <w:r>
              <w:rPr>
                <w:rFonts w:ascii="Times New Roman" w:hAnsi="Times New Roman" w:cs="Times New Roman"/>
              </w:rPr>
              <w:t>Oxford University Press, Oxford – New York, 2005</w:t>
            </w:r>
          </w:p>
          <w:p w14:paraId="222C577A" w14:textId="77777777" w:rsidR="00FD450C" w:rsidRPr="00D66CC1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W. Bynum,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The History of Medicine – A Very Short Introduction, </w:t>
            </w:r>
            <w:r w:rsidRPr="00D66CC1">
              <w:rPr>
                <w:rFonts w:ascii="Times New Roman" w:hAnsi="Times New Roman" w:cs="Times New Roman"/>
              </w:rPr>
              <w:t>Oxford University Press, Oxford, 2008</w:t>
            </w:r>
          </w:p>
          <w:p w14:paraId="1A24B0F3" w14:textId="77777777" w:rsidR="00FD450C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J.P. Byrne (editor),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Encyclopedia of Pestilence, Pandemics, and Plagues, </w:t>
            </w:r>
            <w:r w:rsidRPr="00D66CC1">
              <w:rPr>
                <w:rFonts w:ascii="Times New Roman" w:hAnsi="Times New Roman" w:cs="Times New Roman"/>
              </w:rPr>
              <w:t>Greenwod Press, Westport, Connecticut and London, 2008</w:t>
            </w:r>
          </w:p>
          <w:p w14:paraId="0CA514A6" w14:textId="77777777" w:rsidR="00FD450C" w:rsidRPr="00D66CC1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F. Childress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et al, Public Health Ethics: Mapping the Terrain, </w:t>
            </w:r>
            <w:r w:rsidRPr="00D66CC1">
              <w:rPr>
                <w:rFonts w:ascii="Times New Roman" w:hAnsi="Times New Roman" w:cs="Times New Roman"/>
              </w:rPr>
              <w:t>Journal of Law, Medicine &amp; Ethics, vol. 30, 2002</w:t>
            </w:r>
          </w:p>
          <w:p w14:paraId="3415EAE3" w14:textId="77777777" w:rsidR="00FD450C" w:rsidRPr="00D66CC1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K. Drews,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A Brief History of Quarantine, </w:t>
            </w:r>
            <w:r w:rsidRPr="00D66CC1">
              <w:rPr>
                <w:rFonts w:ascii="Times New Roman" w:hAnsi="Times New Roman" w:cs="Times New Roman"/>
              </w:rPr>
              <w:t>Virginia Tech Undergraduate Historical Review, vol. 2, 2013</w:t>
            </w:r>
          </w:p>
          <w:p w14:paraId="47E0E45A" w14:textId="77777777" w:rsidR="00FD450C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R.J. Glass, L.M. Glass, W.E. Beyeler, H.J. Min,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Targeted Social Distancing Design for Pandemic Influenza, </w:t>
            </w:r>
            <w:r w:rsidRPr="00D66CC1">
              <w:rPr>
                <w:rFonts w:ascii="Times New Roman" w:hAnsi="Times New Roman" w:cs="Times New Roman"/>
              </w:rPr>
              <w:t>Emerging Infectious Diseases, vol. 12, nr. 11/2006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9A51B07" w14:textId="77777777" w:rsidR="00FD450C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L.O. Gostin,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Public Health Law – Power, Duty, Restraint, </w:t>
            </w:r>
            <w:r>
              <w:rPr>
                <w:rFonts w:ascii="Times New Roman" w:hAnsi="Times New Roman" w:cs="Times New Roman"/>
              </w:rPr>
              <w:t>Revised and Expanded Second Edition, University of California Press, Berkeley – Los Angeles – London, 2008</w:t>
            </w:r>
          </w:p>
          <w:p w14:paraId="6E0A9636" w14:textId="77777777" w:rsidR="00FD450C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L.O. Gostin,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Global Health Law, </w:t>
            </w:r>
            <w:r>
              <w:rPr>
                <w:rFonts w:ascii="Times New Roman" w:hAnsi="Times New Roman" w:cs="Times New Roman"/>
              </w:rPr>
              <w:t xml:space="preserve">Harvard University Press, Cambridge (MA), 2014 </w:t>
            </w:r>
          </w:p>
          <w:p w14:paraId="27317813" w14:textId="77777777" w:rsidR="00FD450C" w:rsidRPr="00E41DDF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T.K. Hervey, J.V. McHale,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Health Law and the European Union, </w:t>
            </w:r>
            <w:r>
              <w:rPr>
                <w:rFonts w:ascii="Times New Roman" w:hAnsi="Times New Roman" w:cs="Times New Roman"/>
              </w:rPr>
              <w:t>Cambridge University Press, Cambridge, 2004</w:t>
            </w:r>
          </w:p>
          <w:p w14:paraId="2FD83E74" w14:textId="77777777" w:rsidR="00FD450C" w:rsidRPr="00D66CC1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N. Howard-Jones,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>The Scientific Back</w:t>
            </w:r>
            <w:r>
              <w:rPr>
                <w:rFonts w:ascii="Times New Roman" w:hAnsi="Times New Roman" w:cs="Times New Roman"/>
                <w:i/>
                <w:iCs/>
              </w:rPr>
              <w:t>g</w:t>
            </w:r>
            <w:r w:rsidRPr="00D66CC1">
              <w:rPr>
                <w:rFonts w:ascii="Times New Roman" w:hAnsi="Times New Roman" w:cs="Times New Roman"/>
                <w:i/>
                <w:iCs/>
              </w:rPr>
              <w:t>round of the International Sanitary Conferences 1851-1938</w:t>
            </w:r>
            <w:r w:rsidRPr="00D66CC1">
              <w:rPr>
                <w:rFonts w:ascii="Times New Roman" w:hAnsi="Times New Roman" w:cs="Times New Roman"/>
              </w:rPr>
              <w:t>, Geneva, World Health Organization, 1975</w:t>
            </w:r>
          </w:p>
          <w:p w14:paraId="15E0C1E8" w14:textId="77777777" w:rsidR="00FD450C" w:rsidRPr="00D66CC1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N.E. Kass,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An Ethics Framework for Public Health, </w:t>
            </w:r>
            <w:r w:rsidRPr="00D66CC1">
              <w:rPr>
                <w:rFonts w:ascii="Times New Roman" w:hAnsi="Times New Roman" w:cs="Times New Roman"/>
              </w:rPr>
              <w:t>American Journal of Public Health, vol. 91, nr. 11/2001</w:t>
            </w:r>
          </w:p>
          <w:p w14:paraId="6A7BABFC" w14:textId="77777777" w:rsidR="00FD450C" w:rsidRPr="00D66CC1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A. Leca, A. Lunel, S. Sanchez,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Histoire du Droit de la Santé, </w:t>
            </w:r>
            <w:r w:rsidRPr="00D66CC1">
              <w:rPr>
                <w:rFonts w:ascii="Times New Roman" w:hAnsi="Times New Roman" w:cs="Times New Roman"/>
              </w:rPr>
              <w:t>Les Études Hospitalières Édition, Bordeaux, 2014</w:t>
            </w:r>
          </w:p>
          <w:p w14:paraId="2581C00F" w14:textId="77777777" w:rsidR="00FD450C" w:rsidRPr="00D66CC1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D. Porter,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Health, Civilization and the State – A history of public health from ancient to modern times, </w:t>
            </w:r>
            <w:r w:rsidRPr="00D66CC1">
              <w:rPr>
                <w:rFonts w:ascii="Times New Roman" w:hAnsi="Times New Roman" w:cs="Times New Roman"/>
              </w:rPr>
              <w:t>Routledge, London and New York, 1999</w:t>
            </w:r>
          </w:p>
          <w:p w14:paraId="7DB1CD4C" w14:textId="77777777" w:rsidR="00FD450C" w:rsidRPr="00D66CC1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M.A. Rothstein,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From SARS to Ebola – Legal and Ethical Considerations for Modern Quarantine, </w:t>
            </w:r>
            <w:r w:rsidRPr="00D66CC1">
              <w:rPr>
                <w:rFonts w:ascii="Times New Roman" w:hAnsi="Times New Roman" w:cs="Times New Roman"/>
              </w:rPr>
              <w:t>Indiana Health Law Review, vol. 12, nr. 1/2015</w:t>
            </w:r>
          </w:p>
          <w:p w14:paraId="291DD240" w14:textId="77777777" w:rsidR="00FD450C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D66CC1">
              <w:rPr>
                <w:rFonts w:ascii="Times New Roman" w:hAnsi="Times New Roman" w:cs="Times New Roman"/>
              </w:rPr>
              <w:t xml:space="preserve">F. M. Snowden, </w:t>
            </w:r>
            <w:r w:rsidRPr="00D66CC1">
              <w:rPr>
                <w:rFonts w:ascii="Times New Roman" w:hAnsi="Times New Roman" w:cs="Times New Roman"/>
                <w:i/>
                <w:iCs/>
              </w:rPr>
              <w:t xml:space="preserve">Epidemics and Society – From the Black Death to the Present, </w:t>
            </w:r>
            <w:r w:rsidRPr="00D66CC1">
              <w:rPr>
                <w:rFonts w:ascii="Times New Roman" w:hAnsi="Times New Roman" w:cs="Times New Roman"/>
              </w:rPr>
              <w:t>Yale University Press, New Haven and London, 2019</w:t>
            </w:r>
          </w:p>
          <w:p w14:paraId="78179B9E" w14:textId="77777777" w:rsidR="00FD450C" w:rsidRPr="00097671" w:rsidRDefault="00FD450C" w:rsidP="00FD450C">
            <w:pPr>
              <w:numPr>
                <w:ilvl w:val="0"/>
                <w:numId w:val="14"/>
              </w:numPr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097671">
              <w:rPr>
                <w:rFonts w:ascii="Times New Roman" w:hAnsi="Times New Roman" w:cs="Times New Roman"/>
              </w:rPr>
              <w:t xml:space="preserve">E. Tognotti, </w:t>
            </w:r>
            <w:r w:rsidRPr="00097671">
              <w:rPr>
                <w:rFonts w:ascii="Times New Roman" w:hAnsi="Times New Roman" w:cs="Times New Roman"/>
                <w:i/>
                <w:iCs/>
              </w:rPr>
              <w:t xml:space="preserve">Lessons from the History of Quarantine, from Plague to Influenza A, </w:t>
            </w:r>
            <w:r w:rsidRPr="00097671">
              <w:rPr>
                <w:rFonts w:ascii="Times New Roman" w:hAnsi="Times New Roman" w:cs="Times New Roman"/>
              </w:rPr>
              <w:t>Emerging Infectious Diseases, vol. 19, nr. 2/2013</w:t>
            </w:r>
            <w:bookmarkEnd w:id="0"/>
          </w:p>
        </w:tc>
      </w:tr>
      <w:tr w:rsidR="00E531D3" w14:paraId="3D9D2241" w14:textId="77777777" w:rsidTr="00E531D3">
        <w:trPr>
          <w:gridAfter w:val="1"/>
          <w:wAfter w:w="58" w:type="dxa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4CCCEA" w14:textId="77777777" w:rsidR="00E531D3" w:rsidRDefault="00E531D3" w:rsidP="00765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8.3. TC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5E06DA" w14:textId="77777777" w:rsidR="00E531D3" w:rsidRDefault="00E531D3" w:rsidP="00765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Metode de transmitere a informaţiei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398481" w14:textId="77777777" w:rsidR="00E531D3" w:rsidRDefault="00E531D3" w:rsidP="00765DF9">
            <w:pPr>
              <w:jc w:val="center"/>
            </w:pPr>
            <w:r>
              <w:rPr>
                <w:rFonts w:ascii="Times New Roman" w:hAnsi="Times New Roman" w:cs="Times New Roman"/>
              </w:rPr>
              <w:t>Observaţii</w:t>
            </w:r>
          </w:p>
        </w:tc>
      </w:tr>
      <w:tr w:rsidR="00E531D3" w14:paraId="71652AE5" w14:textId="77777777" w:rsidTr="00E531D3">
        <w:trPr>
          <w:gridAfter w:val="1"/>
          <w:wAfter w:w="58" w:type="dxa"/>
        </w:trPr>
        <w:tc>
          <w:tcPr>
            <w:tcW w:w="20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37E5D6" w14:textId="77777777" w:rsidR="00E531D3" w:rsidRDefault="00E531D3" w:rsidP="00765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nr.1 – Organizarea sistemului medical din România</w:t>
            </w:r>
          </w:p>
        </w:tc>
        <w:tc>
          <w:tcPr>
            <w:tcW w:w="50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7934DD" w14:textId="77777777" w:rsidR="00E531D3" w:rsidRDefault="00E531D3" w:rsidP="00765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Platforma eLearning a UBB.</w:t>
            </w:r>
          </w:p>
          <w:p w14:paraId="43EDA7E6" w14:textId="77777777" w:rsidR="00E531D3" w:rsidRDefault="00E531D3" w:rsidP="00765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Forumul de discuții și alte instrumente de comunicare de pe platforma eLearning.</w:t>
            </w:r>
          </w:p>
          <w:p w14:paraId="0F4F0371" w14:textId="77777777" w:rsidR="00E531D3" w:rsidRDefault="00E531D3" w:rsidP="00765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43B434" w14:textId="77777777" w:rsidR="00E531D3" w:rsidRDefault="00E531D3" w:rsidP="00765DF9">
            <w:r>
              <w:rPr>
                <w:rFonts w:ascii="Times New Roman" w:hAnsi="Times New Roman" w:cs="Times New Roman"/>
              </w:rPr>
              <w:t>Tema va fi încărcată pe platforma eLearning a UBB cu specificarea termenului final de trimitere a rezolvărilor în format PDF sau WORD.</w:t>
            </w:r>
          </w:p>
        </w:tc>
      </w:tr>
      <w:tr w:rsidR="00E531D3" w14:paraId="2D27C7AE" w14:textId="77777777" w:rsidTr="00E531D3">
        <w:trPr>
          <w:gridAfter w:val="1"/>
          <w:wAfter w:w="58" w:type="dxa"/>
        </w:trPr>
        <w:tc>
          <w:tcPr>
            <w:tcW w:w="20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2B84A2" w14:textId="77777777" w:rsidR="00E531D3" w:rsidRDefault="00E531D3" w:rsidP="00765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nr.2 – Medicina și dreptul</w:t>
            </w:r>
          </w:p>
        </w:tc>
        <w:tc>
          <w:tcPr>
            <w:tcW w:w="50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D8C14FE" w14:textId="77777777" w:rsidR="00E531D3" w:rsidRDefault="00E531D3" w:rsidP="00765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Platforma eLearning a UBB.</w:t>
            </w:r>
          </w:p>
          <w:p w14:paraId="520E1B74" w14:textId="77777777" w:rsidR="00E531D3" w:rsidRDefault="00E531D3" w:rsidP="00765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Forumul de discuții și alte instrumente de comunicare de pe platforma eLearning.</w:t>
            </w:r>
          </w:p>
          <w:p w14:paraId="0240206A" w14:textId="77777777" w:rsidR="00E531D3" w:rsidRDefault="00E531D3" w:rsidP="00765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282BDE" w14:textId="77777777" w:rsidR="00E531D3" w:rsidRDefault="00E531D3" w:rsidP="00765DF9">
            <w:r>
              <w:rPr>
                <w:rFonts w:ascii="Times New Roman" w:hAnsi="Times New Roman" w:cs="Times New Roman"/>
              </w:rPr>
              <w:t>Tema va fi încărcată pe platforma eLearning a UBB cu specificarea termenului final de trimitere a rezolvărilor în format PDF sau WORD</w:t>
            </w:r>
          </w:p>
        </w:tc>
      </w:tr>
    </w:tbl>
    <w:p w14:paraId="799B24FD" w14:textId="77777777" w:rsidR="00E531D3" w:rsidRDefault="00E531D3" w:rsidP="00E531D3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Bibliografie</w:t>
      </w:r>
    </w:p>
    <w:p w14:paraId="4FE6FA24" w14:textId="77777777" w:rsidR="00E531D3" w:rsidRPr="007F0F5A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  <w:b/>
        </w:rPr>
      </w:pPr>
      <w:r w:rsidRPr="007F0F5A">
        <w:rPr>
          <w:rFonts w:ascii="Times New Roman" w:hAnsi="Times New Roman" w:cs="Times New Roman"/>
          <w:color w:val="000000"/>
        </w:rPr>
        <w:t>M. Floare</w:t>
      </w:r>
      <w:r w:rsidRPr="007F0F5A">
        <w:rPr>
          <w:rFonts w:ascii="Times New Roman" w:hAnsi="Times New Roman" w:cs="Times New Roman"/>
          <w:i/>
          <w:iCs/>
          <w:color w:val="000000"/>
        </w:rPr>
        <w:t xml:space="preserve">, A Brief Overview on the Historical Beginnings of Health Law in the Broader Context of Private Law, </w:t>
      </w:r>
      <w:r w:rsidRPr="007F0F5A">
        <w:rPr>
          <w:rFonts w:ascii="Times New Roman" w:hAnsi="Times New Roman" w:cs="Times New Roman"/>
          <w:color w:val="000000"/>
        </w:rPr>
        <w:t>Studia Universitatis Babeș- Bolyai - Iurisprudentia nr. 4/2019</w:t>
      </w:r>
    </w:p>
    <w:p w14:paraId="6B171735" w14:textId="77777777" w:rsidR="00E531D3" w:rsidRPr="00D66CC1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  <w:b/>
        </w:rPr>
      </w:pPr>
      <w:r w:rsidRPr="00D66CC1">
        <w:rPr>
          <w:rFonts w:ascii="Times New Roman" w:hAnsi="Times New Roman" w:cs="Times New Roman"/>
        </w:rPr>
        <w:t xml:space="preserve">M. Floare, </w:t>
      </w:r>
      <w:r w:rsidRPr="00D66CC1">
        <w:rPr>
          <w:rFonts w:ascii="Times New Roman" w:hAnsi="Times New Roman" w:cs="Times New Roman"/>
          <w:i/>
          <w:iCs/>
          <w:color w:val="000000"/>
        </w:rPr>
        <w:t xml:space="preserve">Aspecte juridice privind sănătatea publică în contextul istoric al marilor epidemii, </w:t>
      </w:r>
      <w:r w:rsidRPr="00D66CC1">
        <w:rPr>
          <w:rFonts w:ascii="Times New Roman" w:hAnsi="Times New Roman" w:cs="Times New Roman"/>
          <w:color w:val="000000"/>
        </w:rPr>
        <w:t>Studia Universitatis Babeș- Bolyai - Iurisprudentia nr. 4/2020</w:t>
      </w:r>
    </w:p>
    <w:p w14:paraId="6FE24E2D" w14:textId="77777777" w:rsidR="00E531D3" w:rsidRPr="004209C8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 w:rsidRPr="00D66CC1">
        <w:rPr>
          <w:rFonts w:ascii="Times New Roman" w:eastAsia="Calibri" w:hAnsi="Times New Roman" w:cs="Times New Roman"/>
        </w:rPr>
        <w:t xml:space="preserve">M. Floare, </w:t>
      </w:r>
      <w:r w:rsidRPr="00D66CC1">
        <w:rPr>
          <w:rFonts w:ascii="Times New Roman" w:eastAsia="Calibri" w:hAnsi="Times New Roman" w:cs="Times New Roman"/>
          <w:i/>
          <w:iCs/>
        </w:rPr>
        <w:t xml:space="preserve">Repere istorice în evoluția personalității juridice a instituțiilor medicale, </w:t>
      </w:r>
      <w:r w:rsidRPr="00D66CC1">
        <w:rPr>
          <w:rFonts w:ascii="Times New Roman" w:hAnsi="Times New Roman" w:cs="Times New Roman"/>
          <w:color w:val="000000"/>
        </w:rPr>
        <w:t>Analele Științifice ale Universității „Al. I. Cuza” din Iași (Serie nouă) – Științe juridice, tom LXVIII, nr. 2/2022</w:t>
      </w:r>
      <w:r w:rsidRPr="00D66CC1">
        <w:rPr>
          <w:rFonts w:ascii="Times New Roman" w:hAnsi="Times New Roman" w:cs="Times New Roman"/>
        </w:rPr>
        <w:t xml:space="preserve"> </w:t>
      </w:r>
    </w:p>
    <w:p w14:paraId="57DE135A" w14:textId="77777777" w:rsidR="00E531D3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Turcu, </w:t>
      </w:r>
      <w:r>
        <w:rPr>
          <w:rFonts w:ascii="Times New Roman" w:hAnsi="Times New Roman" w:cs="Times New Roman"/>
          <w:i/>
          <w:iCs/>
        </w:rPr>
        <w:t xml:space="preserve">Dreptul sănătății – Frontul comun al medicului și al juristului, </w:t>
      </w:r>
      <w:r>
        <w:rPr>
          <w:rFonts w:ascii="Times New Roman" w:hAnsi="Times New Roman" w:cs="Times New Roman"/>
        </w:rPr>
        <w:t>Ed. Wolters Kluwer, București, 2010</w:t>
      </w:r>
    </w:p>
    <w:p w14:paraId="7D993909" w14:textId="77777777" w:rsidR="00E531D3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Vida-Simiti, </w:t>
      </w:r>
      <w:r>
        <w:rPr>
          <w:rFonts w:ascii="Times New Roman" w:hAnsi="Times New Roman" w:cs="Times New Roman"/>
          <w:i/>
          <w:iCs/>
        </w:rPr>
        <w:t xml:space="preserve">Răspunderea civilă a medicului, </w:t>
      </w:r>
      <w:r>
        <w:rPr>
          <w:rFonts w:ascii="Times New Roman" w:hAnsi="Times New Roman" w:cs="Times New Roman"/>
        </w:rPr>
        <w:t>Ed. Hamangiu, București, 2013</w:t>
      </w:r>
    </w:p>
    <w:p w14:paraId="7A2E0A33" w14:textId="77777777" w:rsidR="00E531D3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G.A. Năsui, </w:t>
      </w:r>
      <w:r>
        <w:rPr>
          <w:rFonts w:ascii="Times New Roman" w:hAnsi="Times New Roman" w:cs="Times New Roman"/>
          <w:i/>
          <w:iCs/>
          <w:color w:val="000000"/>
        </w:rPr>
        <w:t xml:space="preserve">Malpraxisul medical. Particularitățile răspunderii civile medicale. Jurisprudența internă. Malpraxisul profesiilor liberale, </w:t>
      </w:r>
      <w:r>
        <w:rPr>
          <w:rFonts w:ascii="Times New Roman" w:hAnsi="Times New Roman" w:cs="Times New Roman"/>
          <w:color w:val="000000"/>
        </w:rPr>
        <w:t>Ed. a III-a revizuită și adăugită, Ed. Universul Juridic, București, 2024</w:t>
      </w:r>
    </w:p>
    <w:p w14:paraId="534A3126" w14:textId="77777777" w:rsidR="00E531D3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R. M. Călin, </w:t>
      </w:r>
      <w:r>
        <w:rPr>
          <w:rFonts w:ascii="Times New Roman" w:hAnsi="Times New Roman" w:cs="Times New Roman"/>
          <w:i/>
          <w:iCs/>
          <w:color w:val="000000"/>
        </w:rPr>
        <w:t xml:space="preserve">Malpraxis. Răspunderea medicului si a furnizorilor de servicii medicale </w:t>
      </w:r>
      <w:r>
        <w:rPr>
          <w:rFonts w:ascii="Times New Roman" w:hAnsi="Times New Roman" w:cs="Times New Roman"/>
          <w:color w:val="000000"/>
        </w:rPr>
        <w:t>- Practică judiciară,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Ed. Hamangiu, București, 2014</w:t>
      </w:r>
    </w:p>
    <w:p w14:paraId="604C6AED" w14:textId="77777777" w:rsidR="00E531D3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G.J. Annas, </w:t>
      </w:r>
      <w:r>
        <w:rPr>
          <w:rFonts w:ascii="Times New Roman" w:hAnsi="Times New Roman" w:cs="Times New Roman"/>
          <w:i/>
          <w:iCs/>
        </w:rPr>
        <w:t xml:space="preserve">American Bioetics: Crossing Human Rights and Health Law Boundaries, </w:t>
      </w:r>
      <w:r>
        <w:rPr>
          <w:rFonts w:ascii="Times New Roman" w:hAnsi="Times New Roman" w:cs="Times New Roman"/>
        </w:rPr>
        <w:t>Oxford University Press, Oxford – New York, 2005</w:t>
      </w:r>
    </w:p>
    <w:p w14:paraId="6EAEE40E" w14:textId="77777777" w:rsidR="00E531D3" w:rsidRPr="00D66CC1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 w:rsidRPr="00D66CC1">
        <w:rPr>
          <w:rFonts w:ascii="Times New Roman" w:hAnsi="Times New Roman" w:cs="Times New Roman"/>
        </w:rPr>
        <w:lastRenderedPageBreak/>
        <w:t xml:space="preserve">W. Bynum, </w:t>
      </w:r>
      <w:r w:rsidRPr="00D66CC1">
        <w:rPr>
          <w:rFonts w:ascii="Times New Roman" w:hAnsi="Times New Roman" w:cs="Times New Roman"/>
          <w:i/>
          <w:iCs/>
        </w:rPr>
        <w:t xml:space="preserve">The History of Medicine – A Very Short Introduction, </w:t>
      </w:r>
      <w:r w:rsidRPr="00D66CC1">
        <w:rPr>
          <w:rFonts w:ascii="Times New Roman" w:hAnsi="Times New Roman" w:cs="Times New Roman"/>
        </w:rPr>
        <w:t>Oxford University Press, Oxford, 2008</w:t>
      </w:r>
    </w:p>
    <w:p w14:paraId="466FE4BF" w14:textId="77777777" w:rsidR="00E531D3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 w:rsidRPr="00D66CC1">
        <w:rPr>
          <w:rFonts w:ascii="Times New Roman" w:hAnsi="Times New Roman" w:cs="Times New Roman"/>
        </w:rPr>
        <w:t xml:space="preserve">J.P. Byrne (editor), </w:t>
      </w:r>
      <w:r w:rsidRPr="00D66CC1">
        <w:rPr>
          <w:rFonts w:ascii="Times New Roman" w:hAnsi="Times New Roman" w:cs="Times New Roman"/>
          <w:i/>
          <w:iCs/>
        </w:rPr>
        <w:t xml:space="preserve">Encyclopedia of Pestilence, Pandemics, and Plagues, </w:t>
      </w:r>
      <w:r w:rsidRPr="00D66CC1">
        <w:rPr>
          <w:rFonts w:ascii="Times New Roman" w:hAnsi="Times New Roman" w:cs="Times New Roman"/>
        </w:rPr>
        <w:t>Greenwod Press, Westport, Connecticut and London, 2008</w:t>
      </w:r>
    </w:p>
    <w:p w14:paraId="4DA7505F" w14:textId="77777777" w:rsidR="00E531D3" w:rsidRPr="00D66CC1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 w:rsidRPr="00D66CC1">
        <w:rPr>
          <w:rFonts w:ascii="Times New Roman" w:hAnsi="Times New Roman" w:cs="Times New Roman"/>
        </w:rPr>
        <w:t xml:space="preserve">F. Childress </w:t>
      </w:r>
      <w:r w:rsidRPr="00D66CC1">
        <w:rPr>
          <w:rFonts w:ascii="Times New Roman" w:hAnsi="Times New Roman" w:cs="Times New Roman"/>
          <w:i/>
          <w:iCs/>
        </w:rPr>
        <w:t xml:space="preserve">et al, Public Health Ethics: Mapping the Terrain, </w:t>
      </w:r>
      <w:r w:rsidRPr="00D66CC1">
        <w:rPr>
          <w:rFonts w:ascii="Times New Roman" w:hAnsi="Times New Roman" w:cs="Times New Roman"/>
        </w:rPr>
        <w:t>Journal of Law, Medicine &amp; Ethics, vol. 30, 2002</w:t>
      </w:r>
    </w:p>
    <w:p w14:paraId="26C33650" w14:textId="77777777" w:rsidR="00E531D3" w:rsidRPr="00D66CC1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 w:rsidRPr="00D66CC1">
        <w:rPr>
          <w:rFonts w:ascii="Times New Roman" w:hAnsi="Times New Roman" w:cs="Times New Roman"/>
        </w:rPr>
        <w:t xml:space="preserve">K. Drews, </w:t>
      </w:r>
      <w:r w:rsidRPr="00D66CC1">
        <w:rPr>
          <w:rFonts w:ascii="Times New Roman" w:hAnsi="Times New Roman" w:cs="Times New Roman"/>
          <w:i/>
          <w:iCs/>
        </w:rPr>
        <w:t xml:space="preserve">A Brief History of Quarantine, </w:t>
      </w:r>
      <w:r w:rsidRPr="00D66CC1">
        <w:rPr>
          <w:rFonts w:ascii="Times New Roman" w:hAnsi="Times New Roman" w:cs="Times New Roman"/>
        </w:rPr>
        <w:t>Virginia Tech Undergraduate Historical Review, vol. 2, 2013</w:t>
      </w:r>
    </w:p>
    <w:p w14:paraId="2A0760D3" w14:textId="77777777" w:rsidR="00E531D3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 w:rsidRPr="00D66CC1">
        <w:rPr>
          <w:rFonts w:ascii="Times New Roman" w:hAnsi="Times New Roman" w:cs="Times New Roman"/>
        </w:rPr>
        <w:t xml:space="preserve">R.J. Glass, L.M. Glass, W.E. Beyeler, H.J. Min, </w:t>
      </w:r>
      <w:r w:rsidRPr="00D66CC1">
        <w:rPr>
          <w:rFonts w:ascii="Times New Roman" w:hAnsi="Times New Roman" w:cs="Times New Roman"/>
          <w:i/>
          <w:iCs/>
        </w:rPr>
        <w:t xml:space="preserve">Targeted Social Distancing Design for Pandemic Influenza, </w:t>
      </w:r>
      <w:r w:rsidRPr="00D66CC1">
        <w:rPr>
          <w:rFonts w:ascii="Times New Roman" w:hAnsi="Times New Roman" w:cs="Times New Roman"/>
        </w:rPr>
        <w:t>Emerging Infectious Diseases, vol. 12, nr. 11/2006</w:t>
      </w:r>
      <w:r>
        <w:rPr>
          <w:rFonts w:ascii="Times New Roman" w:hAnsi="Times New Roman" w:cs="Times New Roman"/>
        </w:rPr>
        <w:t xml:space="preserve"> </w:t>
      </w:r>
    </w:p>
    <w:p w14:paraId="781A363F" w14:textId="77777777" w:rsidR="00E531D3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L.O. Gostin, </w:t>
      </w:r>
      <w:r>
        <w:rPr>
          <w:rFonts w:ascii="Times New Roman" w:hAnsi="Times New Roman" w:cs="Times New Roman"/>
          <w:i/>
          <w:iCs/>
        </w:rPr>
        <w:t xml:space="preserve">Public Health Law – Power, Duty, Restraint, </w:t>
      </w:r>
      <w:r>
        <w:rPr>
          <w:rFonts w:ascii="Times New Roman" w:hAnsi="Times New Roman" w:cs="Times New Roman"/>
        </w:rPr>
        <w:t>Revised and Expanded Second Edition, University of California Press, Berkeley – Los Angeles – London, 2008</w:t>
      </w:r>
    </w:p>
    <w:p w14:paraId="20A0068D" w14:textId="77777777" w:rsidR="00E531D3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L.O. Gostin, </w:t>
      </w:r>
      <w:r>
        <w:rPr>
          <w:rFonts w:ascii="Times New Roman" w:hAnsi="Times New Roman" w:cs="Times New Roman"/>
          <w:i/>
          <w:iCs/>
        </w:rPr>
        <w:t xml:space="preserve">Global Health Law, </w:t>
      </w:r>
      <w:r>
        <w:rPr>
          <w:rFonts w:ascii="Times New Roman" w:hAnsi="Times New Roman" w:cs="Times New Roman"/>
        </w:rPr>
        <w:t xml:space="preserve">Harvard University Press, Cambridge (MA), 2014 </w:t>
      </w:r>
    </w:p>
    <w:p w14:paraId="362805D9" w14:textId="77777777" w:rsidR="00E531D3" w:rsidRPr="00E41DDF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T.K. Hervey, J.V. McHale, </w:t>
      </w:r>
      <w:r>
        <w:rPr>
          <w:rFonts w:ascii="Times New Roman" w:hAnsi="Times New Roman" w:cs="Times New Roman"/>
          <w:i/>
          <w:iCs/>
        </w:rPr>
        <w:t xml:space="preserve">Health Law and the European Union, </w:t>
      </w:r>
      <w:r>
        <w:rPr>
          <w:rFonts w:ascii="Times New Roman" w:hAnsi="Times New Roman" w:cs="Times New Roman"/>
        </w:rPr>
        <w:t>Cambridge University Press, Cambridge, 2004</w:t>
      </w:r>
    </w:p>
    <w:p w14:paraId="38751945" w14:textId="77777777" w:rsidR="00E531D3" w:rsidRPr="00D66CC1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 w:rsidRPr="00D66CC1">
        <w:rPr>
          <w:rFonts w:ascii="Times New Roman" w:hAnsi="Times New Roman" w:cs="Times New Roman"/>
        </w:rPr>
        <w:t xml:space="preserve">N. Howard-Jones, </w:t>
      </w:r>
      <w:r w:rsidRPr="00D66CC1">
        <w:rPr>
          <w:rFonts w:ascii="Times New Roman" w:hAnsi="Times New Roman" w:cs="Times New Roman"/>
          <w:i/>
          <w:iCs/>
        </w:rPr>
        <w:t>The Scientific Back</w:t>
      </w:r>
      <w:r>
        <w:rPr>
          <w:rFonts w:ascii="Times New Roman" w:hAnsi="Times New Roman" w:cs="Times New Roman"/>
          <w:i/>
          <w:iCs/>
        </w:rPr>
        <w:t>g</w:t>
      </w:r>
      <w:r w:rsidRPr="00D66CC1">
        <w:rPr>
          <w:rFonts w:ascii="Times New Roman" w:hAnsi="Times New Roman" w:cs="Times New Roman"/>
          <w:i/>
          <w:iCs/>
        </w:rPr>
        <w:t>round of the International Sanitary Conferences 1851-1938</w:t>
      </w:r>
      <w:r w:rsidRPr="00D66CC1">
        <w:rPr>
          <w:rFonts w:ascii="Times New Roman" w:hAnsi="Times New Roman" w:cs="Times New Roman"/>
        </w:rPr>
        <w:t>, Geneva, World Health Organization, 1975</w:t>
      </w:r>
    </w:p>
    <w:p w14:paraId="7F5731D2" w14:textId="77777777" w:rsidR="00E531D3" w:rsidRPr="00D66CC1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 w:rsidRPr="00D66CC1">
        <w:rPr>
          <w:rFonts w:ascii="Times New Roman" w:hAnsi="Times New Roman" w:cs="Times New Roman"/>
        </w:rPr>
        <w:t xml:space="preserve">N.E. Kass, </w:t>
      </w:r>
      <w:r w:rsidRPr="00D66CC1">
        <w:rPr>
          <w:rFonts w:ascii="Times New Roman" w:hAnsi="Times New Roman" w:cs="Times New Roman"/>
          <w:i/>
          <w:iCs/>
        </w:rPr>
        <w:t xml:space="preserve">An Ethics Framework for Public Health, </w:t>
      </w:r>
      <w:r w:rsidRPr="00D66CC1">
        <w:rPr>
          <w:rFonts w:ascii="Times New Roman" w:hAnsi="Times New Roman" w:cs="Times New Roman"/>
        </w:rPr>
        <w:t>American Journal of Public Health, vol. 91, nr. 11/2001</w:t>
      </w:r>
    </w:p>
    <w:p w14:paraId="4F1F499D" w14:textId="77777777" w:rsidR="00E531D3" w:rsidRPr="00D66CC1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 w:rsidRPr="00D66CC1">
        <w:rPr>
          <w:rFonts w:ascii="Times New Roman" w:hAnsi="Times New Roman" w:cs="Times New Roman"/>
        </w:rPr>
        <w:t xml:space="preserve">A. Leca, A. Lunel, S. Sanchez, </w:t>
      </w:r>
      <w:r w:rsidRPr="00D66CC1">
        <w:rPr>
          <w:rFonts w:ascii="Times New Roman" w:hAnsi="Times New Roman" w:cs="Times New Roman"/>
          <w:i/>
          <w:iCs/>
        </w:rPr>
        <w:t xml:space="preserve">Histoire du Droit de la Santé, </w:t>
      </w:r>
      <w:r w:rsidRPr="00D66CC1">
        <w:rPr>
          <w:rFonts w:ascii="Times New Roman" w:hAnsi="Times New Roman" w:cs="Times New Roman"/>
        </w:rPr>
        <w:t>Les Études Hospitalières Édition, Bordeaux, 2014</w:t>
      </w:r>
    </w:p>
    <w:p w14:paraId="7E57DD7B" w14:textId="77777777" w:rsidR="00E531D3" w:rsidRPr="00D66CC1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 w:rsidRPr="00D66CC1">
        <w:rPr>
          <w:rFonts w:ascii="Times New Roman" w:hAnsi="Times New Roman" w:cs="Times New Roman"/>
        </w:rPr>
        <w:t xml:space="preserve">D. Porter, </w:t>
      </w:r>
      <w:r w:rsidRPr="00D66CC1">
        <w:rPr>
          <w:rFonts w:ascii="Times New Roman" w:hAnsi="Times New Roman" w:cs="Times New Roman"/>
          <w:i/>
          <w:iCs/>
        </w:rPr>
        <w:t xml:space="preserve">Health, Civilization and the State – A history of public health from ancient to modern times, </w:t>
      </w:r>
      <w:r w:rsidRPr="00D66CC1">
        <w:rPr>
          <w:rFonts w:ascii="Times New Roman" w:hAnsi="Times New Roman" w:cs="Times New Roman"/>
        </w:rPr>
        <w:t>Routledge, London and New York, 1999</w:t>
      </w:r>
    </w:p>
    <w:p w14:paraId="0BD8A289" w14:textId="77777777" w:rsidR="00E531D3" w:rsidRPr="00D66CC1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 w:rsidRPr="00D66CC1">
        <w:rPr>
          <w:rFonts w:ascii="Times New Roman" w:hAnsi="Times New Roman" w:cs="Times New Roman"/>
        </w:rPr>
        <w:t xml:space="preserve">M.A. Rothstein, </w:t>
      </w:r>
      <w:r w:rsidRPr="00D66CC1">
        <w:rPr>
          <w:rFonts w:ascii="Times New Roman" w:hAnsi="Times New Roman" w:cs="Times New Roman"/>
          <w:i/>
          <w:iCs/>
        </w:rPr>
        <w:t xml:space="preserve">From SARS to Ebola – Legal and Ethical Considerations for Modern Quarantine, </w:t>
      </w:r>
      <w:r w:rsidRPr="00D66CC1">
        <w:rPr>
          <w:rFonts w:ascii="Times New Roman" w:hAnsi="Times New Roman" w:cs="Times New Roman"/>
        </w:rPr>
        <w:t>Indiana Health Law Review, vol. 12, nr. 1/2015</w:t>
      </w:r>
    </w:p>
    <w:p w14:paraId="3B615400" w14:textId="77777777" w:rsidR="00E531D3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 w:rsidRPr="00D66CC1">
        <w:rPr>
          <w:rFonts w:ascii="Times New Roman" w:hAnsi="Times New Roman" w:cs="Times New Roman"/>
        </w:rPr>
        <w:t xml:space="preserve">F. M. Snowden, </w:t>
      </w:r>
      <w:r w:rsidRPr="00D66CC1">
        <w:rPr>
          <w:rFonts w:ascii="Times New Roman" w:hAnsi="Times New Roman" w:cs="Times New Roman"/>
          <w:i/>
          <w:iCs/>
        </w:rPr>
        <w:t xml:space="preserve">Epidemics and Society – From the Black Death to the Present, </w:t>
      </w:r>
      <w:r w:rsidRPr="00D66CC1">
        <w:rPr>
          <w:rFonts w:ascii="Times New Roman" w:hAnsi="Times New Roman" w:cs="Times New Roman"/>
        </w:rPr>
        <w:t>Yale University Press, New Haven and London, 2019</w:t>
      </w:r>
    </w:p>
    <w:p w14:paraId="65CC45BE" w14:textId="689BC855" w:rsidR="0084063D" w:rsidRPr="00E531D3" w:rsidRDefault="00E531D3" w:rsidP="00E531D3">
      <w:pPr>
        <w:numPr>
          <w:ilvl w:val="0"/>
          <w:numId w:val="17"/>
        </w:numPr>
        <w:suppressAutoHyphens/>
        <w:spacing w:after="0" w:line="200" w:lineRule="atLeast"/>
        <w:jc w:val="both"/>
        <w:rPr>
          <w:rFonts w:ascii="Times New Roman" w:hAnsi="Times New Roman" w:cs="Times New Roman"/>
        </w:rPr>
      </w:pPr>
      <w:r w:rsidRPr="00E531D3">
        <w:rPr>
          <w:rFonts w:ascii="Times New Roman" w:hAnsi="Times New Roman" w:cs="Times New Roman"/>
        </w:rPr>
        <w:t xml:space="preserve">E. Tognotti, </w:t>
      </w:r>
      <w:r w:rsidRPr="00E531D3">
        <w:rPr>
          <w:rFonts w:ascii="Times New Roman" w:hAnsi="Times New Roman" w:cs="Times New Roman"/>
          <w:i/>
          <w:iCs/>
        </w:rPr>
        <w:t xml:space="preserve">Lessons from the History of Quarantine, from Plague to Influenza A, </w:t>
      </w:r>
      <w:r w:rsidRPr="00E531D3">
        <w:rPr>
          <w:rFonts w:ascii="Times New Roman" w:hAnsi="Times New Roman" w:cs="Times New Roman"/>
        </w:rPr>
        <w:t>Emerging Infectious Diseases, vol. 19, nr. 2/2013</w:t>
      </w:r>
    </w:p>
    <w:p w14:paraId="79E21C4A" w14:textId="77777777" w:rsidR="00E531D3" w:rsidRDefault="00E531D3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</w:p>
    <w:p w14:paraId="4A5A0AA0" w14:textId="1FE045CA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CB7732">
        <w:trPr>
          <w:trHeight w:val="1034"/>
        </w:trPr>
        <w:tc>
          <w:tcPr>
            <w:tcW w:w="10491" w:type="dxa"/>
          </w:tcPr>
          <w:p w14:paraId="2B940AFD" w14:textId="52E1F460" w:rsidR="0084568F" w:rsidRPr="002E4459" w:rsidRDefault="00CB7732" w:rsidP="00CB7732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Cadrul didactic are dublă calitate de practician/angajator reprezentativ (avocat) în domeniul dreptului medical și cunoaște din interior cerințele practicii și ale societăților de avocați de la tinerii absolvenți de studii juridice.</w:t>
            </w: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4DA97A5C" w14:textId="77777777" w:rsidR="00E531D3" w:rsidRDefault="00E531D3" w:rsidP="00E531D3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10. Evaluare</w:t>
      </w:r>
    </w:p>
    <w:tbl>
      <w:tblPr>
        <w:tblW w:w="0" w:type="auto"/>
        <w:tblInd w:w="29" w:type="dxa"/>
        <w:tblLayout w:type="fixed"/>
        <w:tblLook w:val="0000" w:firstRow="0" w:lastRow="0" w:firstColumn="0" w:lastColumn="0" w:noHBand="0" w:noVBand="0"/>
      </w:tblPr>
      <w:tblGrid>
        <w:gridCol w:w="1909"/>
        <w:gridCol w:w="4064"/>
        <w:gridCol w:w="2700"/>
        <w:gridCol w:w="1980"/>
      </w:tblGrid>
      <w:tr w:rsidR="00E531D3" w14:paraId="6A1D7FCC" w14:textId="77777777" w:rsidTr="00765DF9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7F3C2" w14:textId="77777777" w:rsidR="00E531D3" w:rsidRDefault="00E531D3" w:rsidP="00765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 activitate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6DF5F9A" w14:textId="77777777" w:rsidR="00E531D3" w:rsidRDefault="00E531D3" w:rsidP="00765DF9">
            <w:pPr>
              <w:spacing w:after="0" w:line="240" w:lineRule="auto"/>
              <w:ind w:left="46" w:right="-1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 Criterii de evaluare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34FD1" w14:textId="77777777" w:rsidR="00E531D3" w:rsidRDefault="00E531D3" w:rsidP="00765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 metode de evaluare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D997" w14:textId="77777777" w:rsidR="00E531D3" w:rsidRDefault="00E531D3" w:rsidP="00765DF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10.3 Pondere din nota finală</w:t>
            </w:r>
          </w:p>
        </w:tc>
      </w:tr>
      <w:tr w:rsidR="00E531D3" w14:paraId="0B5A96B3" w14:textId="77777777" w:rsidTr="00765DF9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C9E63" w14:textId="77777777" w:rsidR="00E531D3" w:rsidRDefault="00E531D3" w:rsidP="00765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 SI (Curs)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714F74F" w14:textId="77777777" w:rsidR="00E531D3" w:rsidRDefault="00E531D3" w:rsidP="00765DF9">
            <w:pPr>
              <w:spacing w:after="0" w:line="240" w:lineRule="auto"/>
              <w:ind w:left="374" w:hanging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Cunoaşterea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terminologiei utilizate în dreptul medical.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06626" w14:textId="351B1CBC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Colocviu – test scris tip grilă, întrebări cu variante multiple</w:t>
            </w:r>
          </w:p>
          <w:p w14:paraId="2F3B681E" w14:textId="77777777" w:rsidR="00E531D3" w:rsidRDefault="00E531D3" w:rsidP="00765D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161A" w14:textId="77777777" w:rsidR="00E531D3" w:rsidRDefault="00E531D3" w:rsidP="00765DF9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100.00%</w:t>
            </w:r>
          </w:p>
        </w:tc>
      </w:tr>
      <w:tr w:rsidR="00E531D3" w14:paraId="0E4434C6" w14:textId="77777777" w:rsidTr="00765DF9">
        <w:trPr>
          <w:trHeight w:val="135"/>
        </w:trPr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0DCC" w14:textId="77777777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A20A81" w14:textId="77777777" w:rsidR="00E531D3" w:rsidRDefault="00E531D3" w:rsidP="00765DF9">
            <w:pPr>
              <w:spacing w:after="0" w:line="240" w:lineRule="auto"/>
              <w:ind w:left="374" w:hanging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Capacitatea de identificare a normelor specifice dreptului medical.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99D9A" w14:textId="77777777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F343" w14:textId="77777777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31D3" w14:paraId="5C932A9D" w14:textId="77777777" w:rsidTr="00765DF9">
        <w:trPr>
          <w:trHeight w:val="135"/>
        </w:trPr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944D4" w14:textId="77777777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C25C00" w14:textId="77777777" w:rsidR="00E531D3" w:rsidRDefault="00E531D3" w:rsidP="00765DF9">
            <w:pPr>
              <w:spacing w:after="0" w:line="240" w:lineRule="auto"/>
              <w:ind w:left="374" w:hanging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Înţelegerea particularităților normelor juridice din dreptul medical.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01D74" w14:textId="77777777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C07C" w14:textId="77777777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31D3" w14:paraId="0A922B7E" w14:textId="77777777" w:rsidTr="00765DF9">
        <w:trPr>
          <w:trHeight w:val="135"/>
        </w:trPr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6B383" w14:textId="77777777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B16057" w14:textId="77777777" w:rsidR="00E531D3" w:rsidRDefault="00E531D3" w:rsidP="00765DF9">
            <w:pPr>
              <w:spacing w:after="0" w:line="240" w:lineRule="auto"/>
              <w:ind w:left="378" w:hanging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Capacitatea de a utiliza procedurile specifice dreptului medical;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9A27A" w14:textId="77777777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F6FE" w14:textId="77777777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31D3" w14:paraId="6BE1ED55" w14:textId="77777777" w:rsidTr="00765DF9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B439D" w14:textId="77777777" w:rsidR="00E531D3" w:rsidRDefault="00E531D3" w:rsidP="00765DF9">
            <w:pPr>
              <w:spacing w:after="0" w:line="240" w:lineRule="auto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 TC/AA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7D9268" w14:textId="77777777" w:rsidR="00E531D3" w:rsidRDefault="00E531D3" w:rsidP="00765DF9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Capacitatea de a utiliza corect normele, procedurile, particularitățile dreptului medical;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69EB6" w14:textId="77777777" w:rsidR="00E531D3" w:rsidRDefault="00E531D3" w:rsidP="00765DF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7A92" w14:textId="77777777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31D3" w14:paraId="055D43F2" w14:textId="77777777" w:rsidTr="00765DF9">
        <w:trPr>
          <w:trHeight w:val="135"/>
        </w:trPr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ABBDC" w14:textId="77777777" w:rsidR="00E531D3" w:rsidRDefault="00E531D3" w:rsidP="00765DF9">
            <w:pPr>
              <w:snapToGrid w:val="0"/>
              <w:spacing w:after="0" w:line="240" w:lineRule="auto"/>
              <w:ind w:right="-150"/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E5B992" w14:textId="77777777" w:rsidR="00E531D3" w:rsidRDefault="00E531D3" w:rsidP="00765DF9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Identificarea structurii unei lucrări științifice de drept medical;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CD6ED" w14:textId="77777777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277A" w14:textId="77777777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31D3" w14:paraId="6B225A78" w14:textId="77777777" w:rsidTr="00765DF9">
        <w:trPr>
          <w:trHeight w:val="135"/>
        </w:trPr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45F79" w14:textId="77777777" w:rsidR="00E531D3" w:rsidRDefault="00E531D3" w:rsidP="00765DF9">
            <w:pPr>
              <w:snapToGrid w:val="0"/>
              <w:spacing w:after="0" w:line="240" w:lineRule="auto"/>
              <w:ind w:right="-150"/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CF8683" w14:textId="77777777" w:rsidR="00E531D3" w:rsidRDefault="00E531D3" w:rsidP="00765DF9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Evaluarea argumentelor proprii sau susţinute de alţii în dreptul medical;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3C76" w14:textId="77777777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51C8" w14:textId="77777777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31D3" w14:paraId="73BF3F77" w14:textId="77777777" w:rsidTr="00765DF9">
        <w:trPr>
          <w:trHeight w:val="135"/>
        </w:trPr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58E54" w14:textId="77777777" w:rsidR="00E531D3" w:rsidRDefault="00E531D3" w:rsidP="00765DF9">
            <w:pPr>
              <w:snapToGrid w:val="0"/>
              <w:spacing w:after="0" w:line="240" w:lineRule="auto"/>
              <w:ind w:right="-150"/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61F32D" w14:textId="77777777" w:rsidR="00E531D3" w:rsidRDefault="00E531D3" w:rsidP="00765DF9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Capacitatea de a construi teza unei lucrări științifice de drept medical.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AC3D7" w14:textId="77777777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D550" w14:textId="77777777" w:rsidR="00E531D3" w:rsidRDefault="00E531D3" w:rsidP="00765DF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31D3" w14:paraId="1D5DC347" w14:textId="77777777" w:rsidTr="00765DF9">
        <w:tc>
          <w:tcPr>
            <w:tcW w:w="10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BD88" w14:textId="77777777" w:rsidR="00E531D3" w:rsidRDefault="00E531D3" w:rsidP="00765DF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10.6 Standard minim de performanţă:</w:t>
            </w:r>
          </w:p>
        </w:tc>
      </w:tr>
      <w:tr w:rsidR="00E531D3" w14:paraId="32F5887F" w14:textId="77777777" w:rsidTr="00765DF9">
        <w:tc>
          <w:tcPr>
            <w:tcW w:w="10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4F77" w14:textId="77777777" w:rsidR="00E531D3" w:rsidRDefault="00E531D3" w:rsidP="00E531D3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uppressAutoHyphens/>
              <w:spacing w:after="0" w:line="200" w:lineRule="atLeast"/>
              <w:contextualSpacing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Pentru absolvirea acestei discipline este necesară obținerea unei note finale de minim 5(cinci) la colocviu.</w:t>
            </w:r>
          </w:p>
          <w:p w14:paraId="330A4573" w14:textId="77777777" w:rsidR="00E531D3" w:rsidRDefault="00E531D3" w:rsidP="00E531D3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uppressAutoHyphens/>
              <w:spacing w:after="0" w:line="200" w:lineRule="atLeast"/>
              <w:contextualSpacing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Notele acordate sunt între 1(unu) și 10(zece).</w:t>
            </w:r>
          </w:p>
          <w:p w14:paraId="2C170F9D" w14:textId="65010752" w:rsidR="00E531D3" w:rsidRDefault="00E531D3" w:rsidP="00E531D3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uppressAutoHyphens/>
              <w:spacing w:after="0" w:line="200" w:lineRule="atLeast"/>
              <w:contextualSpacing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Colocviul este sub forma unui test scris.</w:t>
            </w:r>
          </w:p>
          <w:p w14:paraId="0BBED4C7" w14:textId="77777777" w:rsidR="00E531D3" w:rsidRDefault="00E531D3" w:rsidP="00E531D3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uppressAutoHyphens/>
              <w:spacing w:after="0" w:line="200" w:lineRule="atLeast"/>
              <w:contextualSpacing w:val="0"/>
            </w:pPr>
            <w:r>
              <w:rPr>
                <w:rFonts w:ascii="Times New Roman" w:hAnsi="Times New Roman" w:cs="Times New Roman"/>
                <w:bCs/>
              </w:rPr>
              <w:t>Studentul va trebui să c</w:t>
            </w:r>
            <w:r>
              <w:rPr>
                <w:rFonts w:ascii="Times New Roman" w:hAnsi="Times New Roman" w:cs="Times New Roman"/>
              </w:rPr>
              <w:t>unoască, să înțeleagă și să utilizeze ramurile, conceptele de bază și normele principale specifice dreptului medical.</w:t>
            </w:r>
          </w:p>
        </w:tc>
      </w:tr>
    </w:tbl>
    <w:p w14:paraId="3282D25D" w14:textId="77777777" w:rsidR="00411C1C" w:rsidRDefault="00411C1C" w:rsidP="00411C1C">
      <w:pPr>
        <w:spacing w:after="0"/>
        <w:rPr>
          <w:rFonts w:ascii="Times New Roman" w:hAnsi="Times New Roman" w:cs="Times New Roman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00244297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4B70850" w:rsidR="00CB66F3" w:rsidRPr="00E027F6" w:rsidRDefault="00CB66F3" w:rsidP="00373CCF">
            <w:pPr>
              <w:rPr>
                <w:rFonts w:ascii="Cambria" w:hAnsi="Cambria"/>
              </w:rPr>
            </w:pPr>
          </w:p>
        </w:tc>
        <w:tc>
          <w:tcPr>
            <w:tcW w:w="9326" w:type="dxa"/>
            <w:gridSpan w:val="8"/>
            <w:vAlign w:val="center"/>
          </w:tcPr>
          <w:p w14:paraId="5741C871" w14:textId="649DBF4D" w:rsidR="00CB66F3" w:rsidRPr="00E027F6" w:rsidRDefault="00CB66F3" w:rsidP="00373CCF">
            <w:pPr>
              <w:rPr>
                <w:rFonts w:ascii="Cambria" w:hAnsi="Cambria"/>
              </w:rPr>
            </w:pP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3F2A196F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61E84881" w14:textId="14025AD6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2732604C" w14:textId="7E988923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29B39F27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7A69A711" w14:textId="56736DCD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423B32E2" w14:textId="32480A12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741BDDBE" w14:textId="5B80527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6C16B376" w14:textId="21C1E30F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0F0810FC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5B005270" w14:textId="250D73C9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366784A8" w14:textId="3E541B54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3C58DF13" w14:textId="35514F00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38729EAA" w14:textId="454B1C51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203DB388" w14:textId="316D838E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7A1D1EBA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FB090CD" wp14:editId="23D6E34D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231FF4AD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969"/>
        <w:gridCol w:w="3969"/>
      </w:tblGrid>
      <w:tr w:rsidR="006B6ABF" w:rsidRPr="003C197C" w14:paraId="2195F4D4" w14:textId="77777777" w:rsidTr="00474838">
        <w:trPr>
          <w:trHeight w:val="985"/>
        </w:trPr>
        <w:tc>
          <w:tcPr>
            <w:tcW w:w="2553" w:type="dxa"/>
          </w:tcPr>
          <w:p w14:paraId="7D7E40B9" w14:textId="77777777" w:rsidR="003C197C" w:rsidRPr="008D7AA5" w:rsidRDefault="003C197C" w:rsidP="00BF17DD">
            <w:pPr>
              <w:rPr>
                <w:rFonts w:ascii="Times New Roman" w:hAnsi="Times New Roman"/>
              </w:rPr>
            </w:pPr>
            <w:r w:rsidRPr="008D7AA5">
              <w:rPr>
                <w:rFonts w:ascii="Times New Roman" w:hAnsi="Times New Roman"/>
              </w:rPr>
              <w:t>Data completării:</w:t>
            </w:r>
          </w:p>
          <w:p w14:paraId="6F85EC4B" w14:textId="1CA71F25" w:rsidR="003C197C" w:rsidRPr="008D7AA5" w:rsidRDefault="006D28E2" w:rsidP="003C197C">
            <w:pPr>
              <w:rPr>
                <w:rFonts w:ascii="Times New Roman" w:hAnsi="Times New Roman"/>
              </w:rPr>
            </w:pPr>
            <w:r w:rsidRPr="008D7AA5">
              <w:rPr>
                <w:rFonts w:ascii="Times New Roman" w:hAnsi="Times New Roman"/>
              </w:rPr>
              <w:t>29.09.2025</w:t>
            </w:r>
          </w:p>
        </w:tc>
        <w:tc>
          <w:tcPr>
            <w:tcW w:w="3969" w:type="dxa"/>
            <w:vAlign w:val="center"/>
          </w:tcPr>
          <w:p w14:paraId="7FC6F972" w14:textId="576DDF94" w:rsidR="003C197C" w:rsidRPr="008D7AA5" w:rsidRDefault="00474838" w:rsidP="003C197C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Coordonator de disciplină,</w:t>
            </w:r>
          </w:p>
          <w:p w14:paraId="3C3D04AA" w14:textId="3489EF76" w:rsidR="006D28E2" w:rsidRPr="008D7AA5" w:rsidRDefault="006D28E2" w:rsidP="003C197C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8D7AA5">
              <w:rPr>
                <w:rFonts w:ascii="Times New Roman" w:hAnsi="Times New Roman"/>
              </w:rPr>
              <w:t xml:space="preserve">Lector univ. dr. Marius-Ioan Floare </w:t>
            </w:r>
            <w:r w:rsidRPr="008D7AA5">
              <w:rPr>
                <w:rFonts w:ascii="Times New Roman" w:hAnsi="Times New Roman"/>
              </w:rPr>
              <w:tab/>
            </w:r>
          </w:p>
          <w:p w14:paraId="0F5C8287" w14:textId="2F17B9BB" w:rsidR="003C197C" w:rsidRPr="008D7AA5" w:rsidRDefault="003C197C" w:rsidP="003C197C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8D7AA5">
              <w:rPr>
                <w:rFonts w:ascii="Times New Roman" w:hAnsi="Times New Roman"/>
              </w:rPr>
              <w:t>.....................</w:t>
            </w:r>
          </w:p>
        </w:tc>
        <w:tc>
          <w:tcPr>
            <w:tcW w:w="3969" w:type="dxa"/>
            <w:vAlign w:val="center"/>
          </w:tcPr>
          <w:p w14:paraId="6B082F1C" w14:textId="4C06890C" w:rsidR="003C197C" w:rsidRPr="008D7AA5" w:rsidRDefault="00474838" w:rsidP="00474838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Tutore de disciplină,</w:t>
            </w:r>
          </w:p>
          <w:p w14:paraId="385494DD" w14:textId="1FDFAF50" w:rsidR="006D28E2" w:rsidRPr="008D7AA5" w:rsidRDefault="006D28E2" w:rsidP="003C197C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8D7AA5">
              <w:rPr>
                <w:rFonts w:ascii="Times New Roman" w:hAnsi="Times New Roman"/>
              </w:rPr>
              <w:t xml:space="preserve">Lector univ. dr. Marius-Ioan Floare </w:t>
            </w:r>
            <w:r w:rsidRPr="008D7AA5">
              <w:rPr>
                <w:rFonts w:ascii="Times New Roman" w:hAnsi="Times New Roman"/>
              </w:rPr>
              <w:tab/>
            </w:r>
          </w:p>
          <w:p w14:paraId="34043C9C" w14:textId="4037D0DD" w:rsidR="003C197C" w:rsidRPr="008D7AA5" w:rsidRDefault="003C197C" w:rsidP="003C197C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8D7AA5">
              <w:rPr>
                <w:rFonts w:ascii="Times New Roman" w:hAnsi="Times New Roman"/>
              </w:rPr>
              <w:t>.....................</w:t>
            </w:r>
          </w:p>
        </w:tc>
      </w:tr>
      <w:tr w:rsidR="006B6ABF" w:rsidRPr="003C197C" w14:paraId="2607C991" w14:textId="77777777" w:rsidTr="00474838">
        <w:trPr>
          <w:trHeight w:val="766"/>
        </w:trPr>
        <w:tc>
          <w:tcPr>
            <w:tcW w:w="2553" w:type="dxa"/>
            <w:vAlign w:val="center"/>
          </w:tcPr>
          <w:p w14:paraId="10DE3FC9" w14:textId="77777777" w:rsidR="003C197C" w:rsidRPr="008D7AA5" w:rsidRDefault="003C197C" w:rsidP="003C197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14:paraId="3941C289" w14:textId="77777777" w:rsidR="003C197C" w:rsidRPr="008D7AA5" w:rsidRDefault="003C197C" w:rsidP="003C197C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14:paraId="2AD0C44F" w14:textId="77777777" w:rsidR="003C197C" w:rsidRPr="008D7AA5" w:rsidRDefault="003C197C" w:rsidP="003C197C">
            <w:pPr>
              <w:spacing w:line="480" w:lineRule="auto"/>
              <w:rPr>
                <w:rFonts w:ascii="Times New Roman" w:hAnsi="Times New Roman"/>
              </w:rPr>
            </w:pPr>
          </w:p>
        </w:tc>
      </w:tr>
    </w:tbl>
    <w:p w14:paraId="553D8D20" w14:textId="77777777" w:rsidR="00474838" w:rsidRPr="00474838" w:rsidRDefault="00474838" w:rsidP="0047483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74838">
        <w:rPr>
          <w:rFonts w:ascii="Times New Roman" w:hAnsi="Times New Roman" w:cs="Times New Roman"/>
          <w:sz w:val="20"/>
          <w:szCs w:val="20"/>
        </w:rPr>
        <w:t>Responsabil de studii ID-FR,</w:t>
      </w:r>
    </w:p>
    <w:p w14:paraId="7C12396E" w14:textId="77777777" w:rsidR="000B6EB1" w:rsidRPr="00474838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474838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A2BA" w14:textId="77777777" w:rsidR="00B57AAE" w:rsidRDefault="00B57AAE" w:rsidP="00D12BC3">
      <w:pPr>
        <w:spacing w:after="0" w:line="240" w:lineRule="auto"/>
      </w:pPr>
      <w:r>
        <w:separator/>
      </w:r>
    </w:p>
  </w:endnote>
  <w:endnote w:type="continuationSeparator" w:id="0">
    <w:p w14:paraId="6D6369D6" w14:textId="77777777" w:rsidR="00B57AAE" w:rsidRDefault="00B57AAE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B49E" w14:textId="77777777" w:rsidR="00B57AAE" w:rsidRDefault="00B57AAE" w:rsidP="00D12BC3">
      <w:pPr>
        <w:spacing w:after="0" w:line="240" w:lineRule="auto"/>
      </w:pPr>
      <w:r>
        <w:separator/>
      </w:r>
    </w:p>
  </w:footnote>
  <w:footnote w:type="continuationSeparator" w:id="0">
    <w:p w14:paraId="723EE4DE" w14:textId="77777777" w:rsidR="00B57AAE" w:rsidRDefault="00B57AAE" w:rsidP="00D12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 w:hint="default"/>
        <w:color w:val="auto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 w:hint="default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 w:hint="default"/>
        <w:color w:val="auto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 w:hint="default"/>
        <w:color w:val="auto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 w:hint="default"/>
        <w:color w:val="auto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 w:hint="default"/>
        <w:color w:val="auto"/>
        <w:sz w:val="22"/>
        <w:szCs w:val="22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B"/>
    <w:multiLevelType w:val="multilevel"/>
    <w:tmpl w:val="9532410E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8" w15:restartNumberingAfterBreak="0">
    <w:nsid w:val="0D261FDA"/>
    <w:multiLevelType w:val="multilevel"/>
    <w:tmpl w:val="CF70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9" w15:restartNumberingAfterBreak="0">
    <w:nsid w:val="0F630113"/>
    <w:multiLevelType w:val="multilevel"/>
    <w:tmpl w:val="000000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32E25"/>
    <w:multiLevelType w:val="multilevel"/>
    <w:tmpl w:val="CF70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3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06F89"/>
    <w:multiLevelType w:val="multilevel"/>
    <w:tmpl w:val="CF70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5" w15:restartNumberingAfterBreak="0">
    <w:nsid w:val="5B6C75B4"/>
    <w:multiLevelType w:val="hybridMultilevel"/>
    <w:tmpl w:val="7FAC8FEE"/>
    <w:lvl w:ilvl="0" w:tplc="626E9FDA">
      <w:start w:val="1"/>
      <w:numFmt w:val="bullet"/>
      <w:lvlText w:val=""/>
      <w:lvlJc w:val="left"/>
      <w:pPr>
        <w:tabs>
          <w:tab w:val="num" w:pos="701"/>
        </w:tabs>
        <w:ind w:left="70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400D7"/>
    <w:multiLevelType w:val="hybridMultilevel"/>
    <w:tmpl w:val="E3DC162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1"/>
  </w:num>
  <w:num w:numId="2" w16cid:durableId="421922726">
    <w:abstractNumId w:val="10"/>
  </w:num>
  <w:num w:numId="3" w16cid:durableId="1741975505">
    <w:abstractNumId w:val="13"/>
  </w:num>
  <w:num w:numId="4" w16cid:durableId="1498227276">
    <w:abstractNumId w:val="16"/>
  </w:num>
  <w:num w:numId="5" w16cid:durableId="2068675238">
    <w:abstractNumId w:val="0"/>
  </w:num>
  <w:num w:numId="6" w16cid:durableId="10569254">
    <w:abstractNumId w:val="2"/>
  </w:num>
  <w:num w:numId="7" w16cid:durableId="82337954">
    <w:abstractNumId w:val="1"/>
  </w:num>
  <w:num w:numId="8" w16cid:durableId="1177690906">
    <w:abstractNumId w:val="15"/>
  </w:num>
  <w:num w:numId="9" w16cid:durableId="1206719848">
    <w:abstractNumId w:val="17"/>
  </w:num>
  <w:num w:numId="10" w16cid:durableId="796607259">
    <w:abstractNumId w:val="3"/>
  </w:num>
  <w:num w:numId="11" w16cid:durableId="483669988">
    <w:abstractNumId w:val="4"/>
  </w:num>
  <w:num w:numId="12" w16cid:durableId="1378237940">
    <w:abstractNumId w:val="5"/>
  </w:num>
  <w:num w:numId="13" w16cid:durableId="305473199">
    <w:abstractNumId w:val="7"/>
  </w:num>
  <w:num w:numId="14" w16cid:durableId="783236682">
    <w:abstractNumId w:val="8"/>
  </w:num>
  <w:num w:numId="15" w16cid:durableId="224875699">
    <w:abstractNumId w:val="6"/>
  </w:num>
  <w:num w:numId="16" w16cid:durableId="1842499990">
    <w:abstractNumId w:val="12"/>
  </w:num>
  <w:num w:numId="17" w16cid:durableId="570651399">
    <w:abstractNumId w:val="14"/>
  </w:num>
  <w:num w:numId="18" w16cid:durableId="16377625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254E8"/>
    <w:rsid w:val="00035F4F"/>
    <w:rsid w:val="00036059"/>
    <w:rsid w:val="0008154E"/>
    <w:rsid w:val="000A2B55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0DAB"/>
    <w:rsid w:val="001346BE"/>
    <w:rsid w:val="001347DA"/>
    <w:rsid w:val="00155A52"/>
    <w:rsid w:val="001914D4"/>
    <w:rsid w:val="0019757E"/>
    <w:rsid w:val="001A3F6B"/>
    <w:rsid w:val="001A4A04"/>
    <w:rsid w:val="001A50C5"/>
    <w:rsid w:val="001C2668"/>
    <w:rsid w:val="00201EE0"/>
    <w:rsid w:val="00221B6D"/>
    <w:rsid w:val="002315D2"/>
    <w:rsid w:val="00242E53"/>
    <w:rsid w:val="00250293"/>
    <w:rsid w:val="00250F88"/>
    <w:rsid w:val="00255933"/>
    <w:rsid w:val="00261BF1"/>
    <w:rsid w:val="00273287"/>
    <w:rsid w:val="002A3A93"/>
    <w:rsid w:val="002B298E"/>
    <w:rsid w:val="002B38EF"/>
    <w:rsid w:val="002B3B45"/>
    <w:rsid w:val="002C2A67"/>
    <w:rsid w:val="002D19B2"/>
    <w:rsid w:val="002D5FCA"/>
    <w:rsid w:val="002E2D93"/>
    <w:rsid w:val="002E4459"/>
    <w:rsid w:val="002E56A6"/>
    <w:rsid w:val="00301E97"/>
    <w:rsid w:val="0034079A"/>
    <w:rsid w:val="00351944"/>
    <w:rsid w:val="0035421D"/>
    <w:rsid w:val="00357598"/>
    <w:rsid w:val="00366881"/>
    <w:rsid w:val="00370DF5"/>
    <w:rsid w:val="0039378F"/>
    <w:rsid w:val="003B6EE4"/>
    <w:rsid w:val="003C0A5A"/>
    <w:rsid w:val="003C197C"/>
    <w:rsid w:val="003C47C3"/>
    <w:rsid w:val="003D7F8A"/>
    <w:rsid w:val="003F481E"/>
    <w:rsid w:val="003F659E"/>
    <w:rsid w:val="00405204"/>
    <w:rsid w:val="00411C1C"/>
    <w:rsid w:val="0042330E"/>
    <w:rsid w:val="00443956"/>
    <w:rsid w:val="00453436"/>
    <w:rsid w:val="004613CA"/>
    <w:rsid w:val="004675C5"/>
    <w:rsid w:val="00474838"/>
    <w:rsid w:val="004D2236"/>
    <w:rsid w:val="004E11FF"/>
    <w:rsid w:val="004E2C1F"/>
    <w:rsid w:val="004E578B"/>
    <w:rsid w:val="004F45E5"/>
    <w:rsid w:val="004F4B37"/>
    <w:rsid w:val="0050720F"/>
    <w:rsid w:val="005215DD"/>
    <w:rsid w:val="00551CC4"/>
    <w:rsid w:val="00586682"/>
    <w:rsid w:val="005874DF"/>
    <w:rsid w:val="005B2BEB"/>
    <w:rsid w:val="005B66A9"/>
    <w:rsid w:val="005D486E"/>
    <w:rsid w:val="005E100B"/>
    <w:rsid w:val="005E1610"/>
    <w:rsid w:val="005F30A6"/>
    <w:rsid w:val="005F7189"/>
    <w:rsid w:val="006016CF"/>
    <w:rsid w:val="00632190"/>
    <w:rsid w:val="0065164F"/>
    <w:rsid w:val="00687EE7"/>
    <w:rsid w:val="00694E26"/>
    <w:rsid w:val="006955E2"/>
    <w:rsid w:val="006A3DD3"/>
    <w:rsid w:val="006B2EAE"/>
    <w:rsid w:val="006B6ABF"/>
    <w:rsid w:val="006D28E2"/>
    <w:rsid w:val="006D648A"/>
    <w:rsid w:val="006E276B"/>
    <w:rsid w:val="006F32EA"/>
    <w:rsid w:val="00706E3A"/>
    <w:rsid w:val="00730220"/>
    <w:rsid w:val="007342EF"/>
    <w:rsid w:val="0074223A"/>
    <w:rsid w:val="007526F3"/>
    <w:rsid w:val="007566DE"/>
    <w:rsid w:val="007965C1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59EF"/>
    <w:rsid w:val="00847940"/>
    <w:rsid w:val="00863872"/>
    <w:rsid w:val="008663BC"/>
    <w:rsid w:val="00885BDD"/>
    <w:rsid w:val="00886616"/>
    <w:rsid w:val="00896E10"/>
    <w:rsid w:val="008B15F8"/>
    <w:rsid w:val="008C28C6"/>
    <w:rsid w:val="008C6A8A"/>
    <w:rsid w:val="008D7AA5"/>
    <w:rsid w:val="008E6D88"/>
    <w:rsid w:val="008F5E28"/>
    <w:rsid w:val="00936988"/>
    <w:rsid w:val="009401B8"/>
    <w:rsid w:val="00944A03"/>
    <w:rsid w:val="009508B1"/>
    <w:rsid w:val="00996BA6"/>
    <w:rsid w:val="00996E5F"/>
    <w:rsid w:val="009B1EA0"/>
    <w:rsid w:val="009C414B"/>
    <w:rsid w:val="009F0312"/>
    <w:rsid w:val="009F6D96"/>
    <w:rsid w:val="00A2132C"/>
    <w:rsid w:val="00A23D3E"/>
    <w:rsid w:val="00A24211"/>
    <w:rsid w:val="00A32D74"/>
    <w:rsid w:val="00A4215F"/>
    <w:rsid w:val="00A43597"/>
    <w:rsid w:val="00A641F4"/>
    <w:rsid w:val="00A74D64"/>
    <w:rsid w:val="00A82450"/>
    <w:rsid w:val="00AB0DE7"/>
    <w:rsid w:val="00AC39E7"/>
    <w:rsid w:val="00B17550"/>
    <w:rsid w:val="00B417DB"/>
    <w:rsid w:val="00B467CD"/>
    <w:rsid w:val="00B47810"/>
    <w:rsid w:val="00B57AAE"/>
    <w:rsid w:val="00B7777E"/>
    <w:rsid w:val="00B852C0"/>
    <w:rsid w:val="00BC7CDE"/>
    <w:rsid w:val="00BD3CB2"/>
    <w:rsid w:val="00BF17DD"/>
    <w:rsid w:val="00BF2C1C"/>
    <w:rsid w:val="00BF4F61"/>
    <w:rsid w:val="00C02345"/>
    <w:rsid w:val="00C163AF"/>
    <w:rsid w:val="00C3571C"/>
    <w:rsid w:val="00C547B4"/>
    <w:rsid w:val="00C76710"/>
    <w:rsid w:val="00C9513E"/>
    <w:rsid w:val="00C97F0B"/>
    <w:rsid w:val="00CA412A"/>
    <w:rsid w:val="00CB66F3"/>
    <w:rsid w:val="00CB7732"/>
    <w:rsid w:val="00CC781A"/>
    <w:rsid w:val="00CE2BF2"/>
    <w:rsid w:val="00D00111"/>
    <w:rsid w:val="00D06D01"/>
    <w:rsid w:val="00D12BC3"/>
    <w:rsid w:val="00D2397E"/>
    <w:rsid w:val="00D24EBB"/>
    <w:rsid w:val="00D26B4A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43A8F"/>
    <w:rsid w:val="00E463DB"/>
    <w:rsid w:val="00E531D3"/>
    <w:rsid w:val="00E56D7A"/>
    <w:rsid w:val="00ED6CC1"/>
    <w:rsid w:val="00EF1903"/>
    <w:rsid w:val="00F01F2B"/>
    <w:rsid w:val="00F52A38"/>
    <w:rsid w:val="00F65EFF"/>
    <w:rsid w:val="00F664D1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127D"/>
    <w:rsid w:val="00FD3B76"/>
    <w:rsid w:val="00FD450C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character" w:customStyle="1" w:styleId="WW8Num3z3">
    <w:name w:val="WW8Num3z3"/>
    <w:rsid w:val="00A4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2540</Words>
  <Characters>14737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Narcisa Viorica Scrobota</cp:lastModifiedBy>
  <cp:revision>17</cp:revision>
  <dcterms:created xsi:type="dcterms:W3CDTF">2025-10-12T18:10:00Z</dcterms:created>
  <dcterms:modified xsi:type="dcterms:W3CDTF">2025-12-29T12:30:00Z</dcterms:modified>
</cp:coreProperties>
</file>