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5739" w14:textId="77777777" w:rsidR="00976102" w:rsidRPr="00976102" w:rsidRDefault="00976102" w:rsidP="00976102">
      <w:pPr>
        <w:rPr>
          <w:lang w:val="ro-RO"/>
        </w:rPr>
      </w:pPr>
    </w:p>
    <w:p w14:paraId="3399F894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614815F6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257F767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D407EF" w14:paraId="72B0EE8D" w14:textId="77777777" w:rsidTr="00C1331A">
        <w:trPr>
          <w:trHeight w:val="98"/>
        </w:trPr>
        <w:tc>
          <w:tcPr>
            <w:tcW w:w="3402" w:type="dxa"/>
          </w:tcPr>
          <w:p w14:paraId="25F106AE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2A9A0B51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1938D3B2" w14:textId="77777777" w:rsidTr="00C1331A">
        <w:tc>
          <w:tcPr>
            <w:tcW w:w="3402" w:type="dxa"/>
          </w:tcPr>
          <w:p w14:paraId="08BC860C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436F2059" w14:textId="092C7541" w:rsidR="00DF5C86" w:rsidRPr="00D55970" w:rsidRDefault="00EC376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763265FD" w14:textId="77777777" w:rsidTr="00C1331A">
        <w:tc>
          <w:tcPr>
            <w:tcW w:w="3402" w:type="dxa"/>
          </w:tcPr>
          <w:p w14:paraId="341E1394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00E1EC49" w14:textId="614120F8" w:rsidR="00DF5C86" w:rsidRPr="00D55970" w:rsidRDefault="00EC376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 PUBLIC</w:t>
            </w:r>
          </w:p>
        </w:tc>
      </w:tr>
      <w:tr w:rsidR="00DF5C86" w:rsidRPr="00B060A3" w14:paraId="1CE90FE3" w14:textId="77777777" w:rsidTr="00C1331A">
        <w:tc>
          <w:tcPr>
            <w:tcW w:w="3402" w:type="dxa"/>
          </w:tcPr>
          <w:p w14:paraId="067F80F8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648351E1" w14:textId="329A916F" w:rsidR="00DF5C86" w:rsidRPr="00D55970" w:rsidRDefault="00D407EF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2B763355" w14:textId="77777777" w:rsidTr="00C1331A">
        <w:tc>
          <w:tcPr>
            <w:tcW w:w="3402" w:type="dxa"/>
          </w:tcPr>
          <w:p w14:paraId="34134790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62AD3FD1" w14:textId="1357C250" w:rsidR="00DF5C86" w:rsidRPr="00D55970" w:rsidRDefault="00EC376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LICENTA</w:t>
            </w:r>
          </w:p>
        </w:tc>
      </w:tr>
      <w:tr w:rsidR="00DF5C86" w:rsidRPr="00B060A3" w14:paraId="10098875" w14:textId="77777777" w:rsidTr="00C1331A">
        <w:trPr>
          <w:trHeight w:val="106"/>
        </w:trPr>
        <w:tc>
          <w:tcPr>
            <w:tcW w:w="3402" w:type="dxa"/>
          </w:tcPr>
          <w:p w14:paraId="709C07C3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2CE2B369" w14:textId="47F166A6" w:rsidR="00DF5C86" w:rsidRPr="00D55970" w:rsidRDefault="00D407EF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550854F7" w14:textId="77777777" w:rsidTr="00C1331A">
        <w:trPr>
          <w:trHeight w:val="106"/>
        </w:trPr>
        <w:tc>
          <w:tcPr>
            <w:tcW w:w="3402" w:type="dxa"/>
          </w:tcPr>
          <w:p w14:paraId="58C4A4A7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0AED84B2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BB05954" w14:textId="77777777" w:rsidR="00DF5C86" w:rsidRPr="00B060A3" w:rsidRDefault="00DF5C86" w:rsidP="00DF5C86">
      <w:pPr>
        <w:rPr>
          <w:b/>
          <w:lang w:val="ro-RO"/>
        </w:rPr>
      </w:pPr>
    </w:p>
    <w:p w14:paraId="775FBDEF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788EEEB6" w14:textId="77777777" w:rsidTr="00603028">
        <w:tc>
          <w:tcPr>
            <w:tcW w:w="2230" w:type="dxa"/>
            <w:gridSpan w:val="3"/>
          </w:tcPr>
          <w:p w14:paraId="2F067289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2564BD39" w14:textId="77777777" w:rsidR="0072360F" w:rsidRPr="00B060A3" w:rsidRDefault="0072360F" w:rsidP="00C1331A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3" w:type="dxa"/>
            <w:gridSpan w:val="2"/>
          </w:tcPr>
          <w:p w14:paraId="24BC0A2D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5CDF2B59" w14:textId="77777777" w:rsidR="0072360F" w:rsidRPr="00B060A3" w:rsidRDefault="0072360F" w:rsidP="00C1331A">
            <w:pPr>
              <w:rPr>
                <w:b/>
                <w:sz w:val="24"/>
                <w:szCs w:val="24"/>
                <w:lang w:val="ro-RO"/>
              </w:rPr>
            </w:pPr>
          </w:p>
        </w:tc>
      </w:tr>
      <w:tr w:rsidR="00DF5C86" w:rsidRPr="00AE18A2" w14:paraId="00986CB3" w14:textId="77777777" w:rsidTr="00C1331A">
        <w:tc>
          <w:tcPr>
            <w:tcW w:w="4498" w:type="dxa"/>
            <w:gridSpan w:val="6"/>
          </w:tcPr>
          <w:p w14:paraId="1E68C636" w14:textId="28C6272B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</w:p>
        </w:tc>
        <w:tc>
          <w:tcPr>
            <w:tcW w:w="5402" w:type="dxa"/>
            <w:gridSpan w:val="7"/>
          </w:tcPr>
          <w:p w14:paraId="3488D677" w14:textId="0690E6A8" w:rsidR="00DF5C86" w:rsidRPr="00B060A3" w:rsidRDefault="00EC3761" w:rsidP="00C1331A">
            <w:pPr>
              <w:rPr>
                <w:lang w:val="ro-RO"/>
              </w:rPr>
            </w:pPr>
            <w:proofErr w:type="spellStart"/>
            <w:r>
              <w:t>cadru</w:t>
            </w:r>
            <w:proofErr w:type="spellEnd"/>
            <w:r>
              <w:t xml:space="preserve"> didactic </w:t>
            </w:r>
            <w:proofErr w:type="spellStart"/>
            <w:r>
              <w:t>asociat</w:t>
            </w:r>
            <w:proofErr w:type="spellEnd"/>
            <w:r>
              <w:t xml:space="preserve"> – dr. Groza Gabriela</w:t>
            </w:r>
          </w:p>
        </w:tc>
      </w:tr>
      <w:tr w:rsidR="007442D2" w:rsidRPr="00AE18A2" w14:paraId="1BB5E77B" w14:textId="77777777" w:rsidTr="00C1331A">
        <w:tc>
          <w:tcPr>
            <w:tcW w:w="4498" w:type="dxa"/>
            <w:gridSpan w:val="6"/>
          </w:tcPr>
          <w:p w14:paraId="728EBDDB" w14:textId="54D967A0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6916688D" w14:textId="46166FBB" w:rsidR="007442D2" w:rsidRDefault="00EC3761" w:rsidP="007442D2">
            <w:proofErr w:type="spellStart"/>
            <w:r>
              <w:t>cadru</w:t>
            </w:r>
            <w:proofErr w:type="spellEnd"/>
            <w:r>
              <w:t xml:space="preserve"> didactic </w:t>
            </w:r>
            <w:proofErr w:type="spellStart"/>
            <w:r>
              <w:t>asociat</w:t>
            </w:r>
            <w:proofErr w:type="spellEnd"/>
            <w:r>
              <w:t xml:space="preserve"> – dr. Groza Gabriela</w:t>
            </w:r>
          </w:p>
        </w:tc>
      </w:tr>
      <w:tr w:rsidR="007442D2" w:rsidRPr="00AE18A2" w14:paraId="0DA5BC5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2C7E0FA2" w14:textId="77777777" w:rsidR="007442D2" w:rsidRPr="00A86AD2" w:rsidRDefault="007442D2" w:rsidP="007442D2">
            <w:pPr>
              <w:ind w:left="34"/>
              <w:rPr>
                <w:lang w:val="ro-RO"/>
              </w:rPr>
            </w:pPr>
            <w:r w:rsidRPr="00A86AD2">
              <w:rPr>
                <w:lang w:val="ro-RO"/>
              </w:rPr>
              <w:t>2.4. Anul de studiu</w:t>
            </w:r>
          </w:p>
        </w:tc>
        <w:tc>
          <w:tcPr>
            <w:tcW w:w="708" w:type="dxa"/>
            <w:vMerge w:val="restart"/>
            <w:vAlign w:val="center"/>
          </w:tcPr>
          <w:p w14:paraId="7B2A8B4C" w14:textId="4C67F56C" w:rsidR="007442D2" w:rsidRPr="00A86AD2" w:rsidRDefault="00EC3761" w:rsidP="007442D2">
            <w:pPr>
              <w:jc w:val="center"/>
              <w:rPr>
                <w:lang w:val="ro-RO"/>
              </w:rPr>
            </w:pPr>
            <w:r w:rsidRPr="00A86AD2">
              <w:rPr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2A2ECD75" w14:textId="77777777" w:rsidR="007442D2" w:rsidRPr="00A86AD2" w:rsidRDefault="007442D2" w:rsidP="007442D2">
            <w:pPr>
              <w:ind w:right="-203"/>
              <w:rPr>
                <w:lang w:val="ro-RO"/>
              </w:rPr>
            </w:pPr>
            <w:r w:rsidRPr="00A86AD2">
              <w:rPr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08CDC3E" w14:textId="77777777" w:rsidR="007442D2" w:rsidRPr="00A86AD2" w:rsidRDefault="007442D2" w:rsidP="007442D2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6EA0F17" w14:textId="77777777" w:rsidR="007442D2" w:rsidRPr="00A86AD2" w:rsidRDefault="007442D2" w:rsidP="007442D2">
            <w:pPr>
              <w:ind w:right="-288"/>
              <w:rPr>
                <w:lang w:val="ro-RO"/>
              </w:rPr>
            </w:pPr>
            <w:r w:rsidRPr="00A86AD2">
              <w:rPr>
                <w:lang w:val="ro-RO"/>
              </w:rPr>
              <w:t xml:space="preserve">2.6. Tipul </w:t>
            </w:r>
          </w:p>
          <w:p w14:paraId="2C51B3A8" w14:textId="77777777" w:rsidR="007442D2" w:rsidRPr="00A86AD2" w:rsidRDefault="007442D2" w:rsidP="007442D2">
            <w:pPr>
              <w:ind w:right="-288"/>
              <w:rPr>
                <w:lang w:val="ro-RO"/>
              </w:rPr>
            </w:pPr>
            <w:r w:rsidRPr="00A86AD2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556606C0" w14:textId="44FA3CF1" w:rsidR="007442D2" w:rsidRPr="00A86AD2" w:rsidRDefault="00A86AD2" w:rsidP="007442D2">
            <w:pPr>
              <w:jc w:val="center"/>
              <w:rPr>
                <w:lang w:val="ro-RO"/>
              </w:rPr>
            </w:pPr>
            <w:r w:rsidRPr="00A86AD2">
              <w:rPr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461DE1F8" w14:textId="77777777" w:rsidR="007442D2" w:rsidRPr="00A86AD2" w:rsidRDefault="007442D2" w:rsidP="007442D2">
            <w:pPr>
              <w:rPr>
                <w:vertAlign w:val="superscript"/>
                <w:lang w:val="ro-RO"/>
              </w:rPr>
            </w:pPr>
            <w:r w:rsidRPr="00A86AD2">
              <w:rPr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0372C85B" w14:textId="77777777" w:rsidR="007442D2" w:rsidRPr="00A86AD2" w:rsidRDefault="007442D2" w:rsidP="007442D2">
            <w:pPr>
              <w:rPr>
                <w:vertAlign w:val="superscript"/>
                <w:lang w:val="ro-RO"/>
              </w:rPr>
            </w:pPr>
            <w:r w:rsidRPr="00A86AD2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657CF5B1" w14:textId="77777777" w:rsidR="007442D2" w:rsidRPr="00A86AD2" w:rsidRDefault="007442D2" w:rsidP="007442D2">
            <w:pPr>
              <w:rPr>
                <w:sz w:val="10"/>
                <w:szCs w:val="10"/>
                <w:lang w:val="ro-RO"/>
              </w:rPr>
            </w:pPr>
            <w:r w:rsidRPr="00A86AD2">
              <w:rPr>
                <w:sz w:val="10"/>
                <w:szCs w:val="10"/>
                <w:lang w:val="ro-RO"/>
              </w:rPr>
              <w:t>Felul disciplinei</w:t>
            </w:r>
          </w:p>
          <w:p w14:paraId="05EA6EB5" w14:textId="338D115F" w:rsidR="007442D2" w:rsidRPr="00A86AD2" w:rsidRDefault="007442D2" w:rsidP="007442D2">
            <w:pPr>
              <w:rPr>
                <w:sz w:val="16"/>
                <w:szCs w:val="16"/>
                <w:lang w:val="ro-RO"/>
              </w:rPr>
            </w:pPr>
            <w:r w:rsidRPr="00A86AD2">
              <w:rPr>
                <w:sz w:val="16"/>
                <w:szCs w:val="16"/>
                <w:lang w:val="ro-RO"/>
              </w:rPr>
              <w:t>DS</w:t>
            </w:r>
          </w:p>
        </w:tc>
      </w:tr>
      <w:tr w:rsidR="007442D2" w:rsidRPr="00B060A3" w14:paraId="5DC06458" w14:textId="77777777" w:rsidTr="0072360F">
        <w:trPr>
          <w:trHeight w:val="345"/>
        </w:trPr>
        <w:tc>
          <w:tcPr>
            <w:tcW w:w="1447" w:type="dxa"/>
            <w:vMerge/>
          </w:tcPr>
          <w:p w14:paraId="2A37445A" w14:textId="77777777" w:rsidR="007442D2" w:rsidRPr="00A86AD2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2545F602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07FB5EE1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5173A166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5C03A0B7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12398472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439AB579" w14:textId="77777777" w:rsidR="007442D2" w:rsidRPr="00A86AD2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130B54E" w14:textId="77777777" w:rsidR="007442D2" w:rsidRPr="00A86AD2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A86AD2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64A83CB6" w14:textId="77777777" w:rsidR="007442D2" w:rsidRPr="00A86AD2" w:rsidRDefault="007442D2" w:rsidP="007442D2">
            <w:pPr>
              <w:rPr>
                <w:sz w:val="10"/>
                <w:szCs w:val="10"/>
                <w:lang w:val="ro-RO"/>
              </w:rPr>
            </w:pPr>
            <w:r w:rsidRPr="00A86AD2">
              <w:rPr>
                <w:sz w:val="10"/>
                <w:szCs w:val="10"/>
                <w:lang w:val="ro-RO"/>
              </w:rPr>
              <w:t>Obligatorie/</w:t>
            </w:r>
          </w:p>
          <w:p w14:paraId="252E07FB" w14:textId="77777777" w:rsidR="007442D2" w:rsidRPr="00A86AD2" w:rsidRDefault="007442D2" w:rsidP="007442D2">
            <w:pPr>
              <w:rPr>
                <w:sz w:val="10"/>
                <w:szCs w:val="10"/>
                <w:lang w:val="ro-RO"/>
              </w:rPr>
            </w:pPr>
            <w:r w:rsidRPr="00A86AD2">
              <w:rPr>
                <w:sz w:val="10"/>
                <w:szCs w:val="10"/>
                <w:lang w:val="ro-RO"/>
              </w:rPr>
              <w:t>opțională</w:t>
            </w:r>
          </w:p>
          <w:p w14:paraId="71F4F74E" w14:textId="4CDAE40D" w:rsidR="007442D2" w:rsidRPr="00A86AD2" w:rsidRDefault="007442D2" w:rsidP="007442D2">
            <w:pPr>
              <w:rPr>
                <w:sz w:val="18"/>
                <w:szCs w:val="18"/>
                <w:lang w:val="ro-RO"/>
              </w:rPr>
            </w:pPr>
            <w:r w:rsidRPr="00A86AD2">
              <w:rPr>
                <w:sz w:val="18"/>
                <w:szCs w:val="18"/>
                <w:lang w:val="ro-RO"/>
              </w:rPr>
              <w:t>DO</w:t>
            </w:r>
          </w:p>
        </w:tc>
      </w:tr>
    </w:tbl>
    <w:p w14:paraId="38D66B4C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14DF0898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450"/>
        <w:gridCol w:w="90"/>
        <w:gridCol w:w="1350"/>
        <w:gridCol w:w="450"/>
        <w:gridCol w:w="2070"/>
        <w:gridCol w:w="450"/>
        <w:gridCol w:w="2610"/>
        <w:gridCol w:w="540"/>
      </w:tblGrid>
      <w:tr w:rsidR="007442D2" w:rsidRPr="00B060A3" w14:paraId="70DF9371" w14:textId="77777777" w:rsidTr="007442D2">
        <w:trPr>
          <w:trHeight w:val="24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4B597BB8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42EC2D24" w14:textId="77777777" w:rsidR="007442D2" w:rsidRPr="00B060A3" w:rsidRDefault="007442D2" w:rsidP="007078E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8C9C1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B5013" w14:textId="77777777" w:rsidR="007442D2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  <w:p w14:paraId="224DDCCE" w14:textId="45DBAA77" w:rsidR="00EC3761" w:rsidRPr="00EC3761" w:rsidRDefault="00EC3761" w:rsidP="00EC3761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01C7D6A" w14:textId="77777777" w:rsidR="007442D2" w:rsidRPr="00070098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F63AC1" w14:textId="77777777" w:rsidR="007442D2" w:rsidRDefault="00EC3761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004164A" w14:textId="3338EDE8" w:rsidR="00EC3761" w:rsidRPr="00EC3761" w:rsidRDefault="00EC3761" w:rsidP="00EC376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37D7D300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DC670BA" w14:textId="0F2F1AE5" w:rsidR="007442D2" w:rsidRPr="00B060A3" w:rsidRDefault="00EC3761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B060A3" w14:paraId="5E8F2425" w14:textId="77777777" w:rsidTr="007442D2">
        <w:trPr>
          <w:trHeight w:val="247"/>
        </w:trPr>
        <w:tc>
          <w:tcPr>
            <w:tcW w:w="1885" w:type="dxa"/>
            <w:vAlign w:val="center"/>
          </w:tcPr>
          <w:p w14:paraId="4C284A44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450" w:type="dxa"/>
            <w:vAlign w:val="center"/>
          </w:tcPr>
          <w:p w14:paraId="40B5E20D" w14:textId="26F79CC8" w:rsidR="007442D2" w:rsidRPr="00B060A3" w:rsidRDefault="003C55E4" w:rsidP="00707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1440" w:type="dxa"/>
            <w:gridSpan w:val="2"/>
            <w:vAlign w:val="center"/>
          </w:tcPr>
          <w:p w14:paraId="1CADF447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5880FC51" w14:textId="21A0F79E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14:paraId="3EA9161C" w14:textId="77777777" w:rsidR="007442D2" w:rsidRDefault="007442D2" w:rsidP="007078E3"/>
          <w:p w14:paraId="675C95ED" w14:textId="6777843F" w:rsidR="003C55E4" w:rsidRDefault="003C55E4" w:rsidP="007078E3">
            <w:r>
              <w:t>33</w:t>
            </w:r>
          </w:p>
        </w:tc>
        <w:tc>
          <w:tcPr>
            <w:tcW w:w="2070" w:type="dxa"/>
          </w:tcPr>
          <w:p w14:paraId="2E24EA25" w14:textId="77777777" w:rsidR="00E6318A" w:rsidRDefault="00E6318A" w:rsidP="007078E3"/>
          <w:p w14:paraId="65F09184" w14:textId="16F41DB8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1589B29F" w14:textId="77777777" w:rsidR="007442D2" w:rsidRDefault="007442D2" w:rsidP="007078E3"/>
          <w:p w14:paraId="590B6EC9" w14:textId="4305A1AB" w:rsidR="00E6318A" w:rsidRDefault="00E6318A" w:rsidP="007078E3">
            <w:r>
              <w:t>28</w:t>
            </w:r>
          </w:p>
        </w:tc>
        <w:tc>
          <w:tcPr>
            <w:tcW w:w="2610" w:type="dxa"/>
            <w:vAlign w:val="center"/>
          </w:tcPr>
          <w:p w14:paraId="26A5FC33" w14:textId="5AB5E85F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</w:t>
            </w:r>
            <w:r w:rsidRPr="002C53BC">
              <w:rPr>
                <w:b w:val="0"/>
                <w:bCs/>
                <w:sz w:val="20"/>
              </w:rPr>
              <w:t>AT</w:t>
            </w:r>
            <w:r>
              <w:rPr>
                <w:b w:val="0"/>
                <w:bCs/>
                <w:sz w:val="20"/>
              </w:rPr>
              <w:t xml:space="preserve"> (</w:t>
            </w:r>
            <w:r w:rsidR="00E6318A">
              <w:rPr>
                <w:b w:val="0"/>
                <w:bCs/>
                <w:sz w:val="20"/>
              </w:rPr>
              <w:t>4</w:t>
            </w:r>
            <w:r>
              <w:rPr>
                <w:b w:val="0"/>
                <w:bCs/>
                <w:sz w:val="20"/>
              </w:rPr>
              <w:t>)</w:t>
            </w:r>
            <w:r w:rsidRPr="002C53BC">
              <w:rPr>
                <w:b w:val="0"/>
                <w:bCs/>
                <w:sz w:val="20"/>
              </w:rPr>
              <w:t xml:space="preserve"> + TC</w:t>
            </w:r>
            <w:r>
              <w:rPr>
                <w:b w:val="0"/>
                <w:bCs/>
                <w:sz w:val="20"/>
              </w:rPr>
              <w:t xml:space="preserve"> </w:t>
            </w:r>
            <w:r w:rsidRPr="00D407EF">
              <w:rPr>
                <w:b w:val="0"/>
                <w:bCs/>
                <w:sz w:val="20"/>
              </w:rPr>
              <w:t>(</w:t>
            </w:r>
            <w:r w:rsidR="00E6318A" w:rsidRPr="00D407EF">
              <w:rPr>
                <w:b w:val="0"/>
                <w:bCs/>
                <w:sz w:val="20"/>
              </w:rPr>
              <w:t>10</w:t>
            </w:r>
            <w:r w:rsidRPr="00D407EF">
              <w:rPr>
                <w:b w:val="0"/>
                <w:bCs/>
                <w:sz w:val="20"/>
              </w:rPr>
              <w:t xml:space="preserve">) </w:t>
            </w:r>
            <w:r>
              <w:rPr>
                <w:b w:val="0"/>
                <w:bCs/>
                <w:sz w:val="20"/>
              </w:rPr>
              <w:t xml:space="preserve">+ </w:t>
            </w:r>
            <w:r w:rsidRPr="002C53BC">
              <w:rPr>
                <w:b w:val="0"/>
                <w:bCs/>
                <w:sz w:val="20"/>
              </w:rPr>
              <w:t>AA</w:t>
            </w:r>
            <w:r>
              <w:rPr>
                <w:b w:val="0"/>
                <w:bCs/>
                <w:sz w:val="20"/>
              </w:rPr>
              <w:t xml:space="preserve"> (</w:t>
            </w:r>
            <w:r w:rsidR="00E6318A">
              <w:rPr>
                <w:b w:val="0"/>
                <w:bCs/>
                <w:sz w:val="20"/>
              </w:rPr>
              <w:t>0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540" w:type="dxa"/>
            <w:vAlign w:val="center"/>
          </w:tcPr>
          <w:p w14:paraId="48C8E893" w14:textId="17C6238F" w:rsidR="007442D2" w:rsidRPr="00B060A3" w:rsidRDefault="00E6318A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71070" w:rsidRPr="00B060A3" w14:paraId="40D3B739" w14:textId="77777777" w:rsidTr="00E40EC4">
        <w:trPr>
          <w:trHeight w:val="247"/>
        </w:trPr>
        <w:tc>
          <w:tcPr>
            <w:tcW w:w="9355" w:type="dxa"/>
            <w:gridSpan w:val="8"/>
          </w:tcPr>
          <w:p w14:paraId="346A89FE" w14:textId="77777777" w:rsidR="00F71070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(AI)</w:t>
            </w:r>
          </w:p>
          <w:p w14:paraId="763C93FC" w14:textId="6C67E1A8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</w:p>
        </w:tc>
        <w:tc>
          <w:tcPr>
            <w:tcW w:w="540" w:type="dxa"/>
            <w:vAlign w:val="center"/>
          </w:tcPr>
          <w:p w14:paraId="0D062C07" w14:textId="76F2B3F2" w:rsidR="00F71070" w:rsidRPr="00B060A3" w:rsidRDefault="003C55E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 </w:t>
            </w:r>
            <w:r w:rsidR="00F71070" w:rsidRPr="00B060A3">
              <w:rPr>
                <w:sz w:val="20"/>
              </w:rPr>
              <w:t>ore</w:t>
            </w:r>
          </w:p>
        </w:tc>
      </w:tr>
      <w:tr w:rsidR="00F71070" w:rsidRPr="00AE18A2" w14:paraId="663EC2B8" w14:textId="77777777" w:rsidTr="001624E1">
        <w:trPr>
          <w:trHeight w:val="247"/>
        </w:trPr>
        <w:tc>
          <w:tcPr>
            <w:tcW w:w="9355" w:type="dxa"/>
            <w:gridSpan w:val="8"/>
          </w:tcPr>
          <w:p w14:paraId="1528E5C5" w14:textId="783096BE" w:rsidR="00EC3761" w:rsidRPr="00EC3761" w:rsidRDefault="00F71070" w:rsidP="0006438C">
            <w:pPr>
              <w:rPr>
                <w:lang w:val="fr-FR"/>
              </w:rPr>
            </w:pPr>
            <w:r w:rsidRPr="00235190">
              <w:rPr>
                <w:lang w:val="fr-FR"/>
              </w:rPr>
              <w:t xml:space="preserve">3.5.1. </w:t>
            </w:r>
            <w:proofErr w:type="spellStart"/>
            <w:r w:rsidRPr="00235190">
              <w:rPr>
                <w:lang w:val="fr-FR"/>
              </w:rPr>
              <w:t>Studiul</w:t>
            </w:r>
            <w:proofErr w:type="spellEnd"/>
            <w:r w:rsidRPr="00235190">
              <w:rPr>
                <w:lang w:val="fr-FR"/>
              </w:rPr>
              <w:t xml:space="preserve"> </w:t>
            </w:r>
            <w:proofErr w:type="spellStart"/>
            <w:r w:rsidRPr="00235190">
              <w:rPr>
                <w:lang w:val="fr-FR"/>
              </w:rPr>
              <w:t>după</w:t>
            </w:r>
            <w:proofErr w:type="spellEnd"/>
            <w:r w:rsidRPr="00235190">
              <w:rPr>
                <w:lang w:val="fr-FR"/>
              </w:rPr>
              <w:t xml:space="preserve"> </w:t>
            </w:r>
            <w:proofErr w:type="spellStart"/>
            <w:r w:rsidRPr="00235190">
              <w:rPr>
                <w:lang w:val="fr-FR"/>
              </w:rPr>
              <w:t>manual</w:t>
            </w:r>
            <w:proofErr w:type="spellEnd"/>
            <w:r w:rsidRPr="00235190">
              <w:rPr>
                <w:lang w:val="fr-FR"/>
              </w:rPr>
              <w:t xml:space="preserve">, </w:t>
            </w:r>
            <w:proofErr w:type="spellStart"/>
            <w:r w:rsidRPr="00235190">
              <w:rPr>
                <w:lang w:val="fr-FR"/>
              </w:rPr>
              <w:t>suport</w:t>
            </w:r>
            <w:proofErr w:type="spellEnd"/>
            <w:r w:rsidRPr="00235190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bibliografie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notiţe</w:t>
            </w:r>
            <w:proofErr w:type="spellEnd"/>
            <w:r>
              <w:rPr>
                <w:lang w:val="fr-FR"/>
              </w:rPr>
              <w:t xml:space="preserve"> (</w:t>
            </w:r>
            <w:proofErr w:type="gramStart"/>
            <w:r>
              <w:rPr>
                <w:lang w:val="fr-FR"/>
              </w:rPr>
              <w:t>AI)</w:t>
            </w:r>
            <w:r w:rsidR="00EC3761">
              <w:rPr>
                <w:lang w:val="fr-FR"/>
              </w:rPr>
              <w:t xml:space="preserve">   </w:t>
            </w:r>
            <w:proofErr w:type="gramEnd"/>
            <w:r w:rsidR="00EC3761">
              <w:rPr>
                <w:lang w:val="fr-FR"/>
              </w:rPr>
              <w:t xml:space="preserve">                                                                </w:t>
            </w:r>
          </w:p>
        </w:tc>
        <w:tc>
          <w:tcPr>
            <w:tcW w:w="540" w:type="dxa"/>
          </w:tcPr>
          <w:p w14:paraId="7DF5FD6B" w14:textId="77777777" w:rsidR="00EC3761" w:rsidRDefault="00EC3761" w:rsidP="00EC3761">
            <w:pPr>
              <w:pStyle w:val="Heading2"/>
              <w:numPr>
                <w:ilvl w:val="0"/>
                <w:numId w:val="0"/>
              </w:numPr>
              <w:ind w:left="1416"/>
              <w:rPr>
                <w:b w:val="0"/>
                <w:sz w:val="20"/>
              </w:rPr>
            </w:pPr>
          </w:p>
          <w:p w14:paraId="5D0364CC" w14:textId="445A07EC" w:rsidR="00F71070" w:rsidRPr="00B060A3" w:rsidRDefault="003C55E4" w:rsidP="003C55E4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28</w:t>
            </w:r>
          </w:p>
        </w:tc>
      </w:tr>
      <w:tr w:rsidR="00F71070" w:rsidRPr="00AE18A2" w14:paraId="6EAD6AD9" w14:textId="77777777" w:rsidTr="00F70CE6">
        <w:trPr>
          <w:trHeight w:val="247"/>
        </w:trPr>
        <w:tc>
          <w:tcPr>
            <w:tcW w:w="9355" w:type="dxa"/>
            <w:gridSpan w:val="8"/>
          </w:tcPr>
          <w:p w14:paraId="10C0FA2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5649F79F" w14:textId="7B13DEDF" w:rsidR="00F71070" w:rsidRPr="00B060A3" w:rsidRDefault="003C55E4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</w:tr>
      <w:tr w:rsidR="00F71070" w:rsidRPr="00AE18A2" w14:paraId="4B27FCB1" w14:textId="77777777" w:rsidTr="00E810C2">
        <w:trPr>
          <w:trHeight w:val="247"/>
        </w:trPr>
        <w:tc>
          <w:tcPr>
            <w:tcW w:w="9355" w:type="dxa"/>
            <w:gridSpan w:val="8"/>
          </w:tcPr>
          <w:p w14:paraId="0DE8E9BE" w14:textId="6848E61C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3B5BC882" w14:textId="330B6863" w:rsidR="00F71070" w:rsidRPr="00B060A3" w:rsidRDefault="00EC376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B060A3" w14:paraId="5C2FE3EB" w14:textId="77777777" w:rsidTr="00863769">
        <w:trPr>
          <w:trHeight w:val="247"/>
        </w:trPr>
        <w:tc>
          <w:tcPr>
            <w:tcW w:w="9355" w:type="dxa"/>
            <w:gridSpan w:val="8"/>
          </w:tcPr>
          <w:p w14:paraId="5815E77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</w:tcPr>
          <w:p w14:paraId="5B5EBAC4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1EC5CE23" w14:textId="77777777" w:rsidTr="00341760">
        <w:trPr>
          <w:trHeight w:val="247"/>
        </w:trPr>
        <w:tc>
          <w:tcPr>
            <w:tcW w:w="9355" w:type="dxa"/>
            <w:gridSpan w:val="8"/>
          </w:tcPr>
          <w:p w14:paraId="34478BB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540" w:type="dxa"/>
          </w:tcPr>
          <w:p w14:paraId="37C86B36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6116FF99" w14:textId="77777777" w:rsidTr="00B56683">
        <w:trPr>
          <w:trHeight w:val="247"/>
        </w:trPr>
        <w:tc>
          <w:tcPr>
            <w:tcW w:w="9355" w:type="dxa"/>
            <w:gridSpan w:val="8"/>
          </w:tcPr>
          <w:p w14:paraId="2581CE30" w14:textId="31B12887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540" w:type="dxa"/>
            <w:vAlign w:val="center"/>
          </w:tcPr>
          <w:p w14:paraId="7FCFC71F" w14:textId="28F96B1D" w:rsidR="00F71070" w:rsidRPr="00B060A3" w:rsidRDefault="00EC376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</w:p>
        </w:tc>
      </w:tr>
      <w:tr w:rsidR="007442D2" w:rsidRPr="00976102" w14:paraId="760F98C5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A587CDA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540" w:type="dxa"/>
            <w:gridSpan w:val="2"/>
            <w:vAlign w:val="center"/>
          </w:tcPr>
          <w:p w14:paraId="3FBAA318" w14:textId="628D7C0C" w:rsidR="007442D2" w:rsidRPr="00976102" w:rsidRDefault="003C55E4" w:rsidP="003C55E4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 w:rsidR="007442D2" w:rsidRPr="00976102" w14:paraId="730FD5B6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F64C197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  <w:gridSpan w:val="2"/>
          </w:tcPr>
          <w:p w14:paraId="676399CA" w14:textId="4D464801" w:rsidR="007442D2" w:rsidRPr="00976102" w:rsidRDefault="00EC3761" w:rsidP="003C55E4">
            <w:pPr>
              <w:pStyle w:val="Heading2"/>
              <w:numPr>
                <w:ilvl w:val="0"/>
                <w:numId w:val="0"/>
              </w:num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</w:tr>
      <w:tr w:rsidR="007442D2" w:rsidRPr="00976102" w14:paraId="53863338" w14:textId="77777777" w:rsidTr="000D4278">
        <w:trPr>
          <w:gridAfter w:val="6"/>
          <w:wAfter w:w="7470" w:type="dxa"/>
          <w:trHeight w:val="247"/>
        </w:trPr>
        <w:tc>
          <w:tcPr>
            <w:tcW w:w="1885" w:type="dxa"/>
          </w:tcPr>
          <w:p w14:paraId="4186A692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540" w:type="dxa"/>
            <w:gridSpan w:val="2"/>
          </w:tcPr>
          <w:p w14:paraId="65B107D4" w14:textId="038EFDAC" w:rsidR="007442D2" w:rsidRPr="00976102" w:rsidRDefault="00EC3761" w:rsidP="003C55E4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5E67D810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50D8CD2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AE18A2" w14:paraId="1F16340F" w14:textId="77777777" w:rsidTr="00C1331A">
        <w:tc>
          <w:tcPr>
            <w:tcW w:w="1980" w:type="dxa"/>
          </w:tcPr>
          <w:p w14:paraId="28434E3A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91CC09E" w14:textId="4B26912D" w:rsidR="00DF5C86" w:rsidRPr="00D778DB" w:rsidRDefault="00EC3761" w:rsidP="007A1739">
            <w:pPr>
              <w:ind w:left="72"/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>-</w:t>
            </w:r>
          </w:p>
        </w:tc>
      </w:tr>
      <w:tr w:rsidR="00DF5C86" w:rsidRPr="00AE18A2" w14:paraId="203B13E3" w14:textId="77777777" w:rsidTr="00C1331A">
        <w:tc>
          <w:tcPr>
            <w:tcW w:w="1980" w:type="dxa"/>
          </w:tcPr>
          <w:p w14:paraId="31D7E1F1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203A0C2" w14:textId="00BE4F25" w:rsidR="00DF5C86" w:rsidRPr="00B060A3" w:rsidRDefault="00EC3761" w:rsidP="007A1739">
            <w:pPr>
              <w:ind w:left="72"/>
              <w:rPr>
                <w:lang w:val="ro-RO"/>
              </w:rPr>
            </w:pPr>
            <w:r>
              <w:rPr>
                <w:color w:val="FF0000"/>
                <w:lang w:val="ro-RO"/>
              </w:rPr>
              <w:t>-</w:t>
            </w:r>
          </w:p>
        </w:tc>
      </w:tr>
    </w:tbl>
    <w:p w14:paraId="1576A40A" w14:textId="77777777" w:rsidR="00DF5C86" w:rsidRPr="00B060A3" w:rsidRDefault="00DF5C86" w:rsidP="00DF5C86">
      <w:pPr>
        <w:rPr>
          <w:b/>
          <w:lang w:val="ro-RO"/>
        </w:rPr>
      </w:pPr>
    </w:p>
    <w:p w14:paraId="037FCC6F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11783D8C" w14:textId="77777777" w:rsidTr="00C1331A">
        <w:tc>
          <w:tcPr>
            <w:tcW w:w="2977" w:type="dxa"/>
          </w:tcPr>
          <w:p w14:paraId="58D265A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1A92EC19" w14:textId="2F3E34A3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  <w:r w:rsidR="00EC3761">
              <w:rPr>
                <w:lang w:val="it-IT"/>
              </w:rPr>
              <w:t xml:space="preserve">, </w:t>
            </w:r>
            <w:r w:rsidR="00EC3761" w:rsidRPr="00E6318A">
              <w:rPr>
                <w:lang w:val="it-IT"/>
              </w:rPr>
              <w:t xml:space="preserve">MicrosoftTeams Ilustrarea unor teme cu materiale adiționale (fotografii etc.) </w:t>
            </w:r>
            <w:r w:rsidR="00EC3761">
              <w:t xml:space="preserve">Sala de </w:t>
            </w:r>
            <w:proofErr w:type="gramStart"/>
            <w:r w:rsidR="00EC3761">
              <w:t>curs</w:t>
            </w:r>
            <w:proofErr w:type="gramEnd"/>
            <w:r w:rsidR="00EC3761">
              <w:t xml:space="preserve"> cu minim 180 </w:t>
            </w:r>
            <w:proofErr w:type="spellStart"/>
            <w:r w:rsidR="00EC3761">
              <w:t>locuri</w:t>
            </w:r>
            <w:proofErr w:type="spellEnd"/>
            <w:r w:rsidR="00EC3761">
              <w:t xml:space="preserve">, calculator </w:t>
            </w:r>
            <w:proofErr w:type="spellStart"/>
            <w:r w:rsidR="00EC3761">
              <w:t>si</w:t>
            </w:r>
            <w:proofErr w:type="spellEnd"/>
            <w:r w:rsidR="00EC3761">
              <w:t xml:space="preserve"> </w:t>
            </w:r>
            <w:proofErr w:type="spellStart"/>
            <w:r w:rsidR="00EC3761">
              <w:t>videproiector</w:t>
            </w:r>
            <w:proofErr w:type="spellEnd"/>
          </w:p>
        </w:tc>
      </w:tr>
      <w:tr w:rsidR="00DF5C86" w:rsidRPr="00AE18A2" w14:paraId="396184F2" w14:textId="77777777" w:rsidTr="00C1331A">
        <w:tc>
          <w:tcPr>
            <w:tcW w:w="2977" w:type="dxa"/>
          </w:tcPr>
          <w:p w14:paraId="4CDDDBC1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76446848" w14:textId="5EB9ACB6" w:rsidR="00DF5C86" w:rsidRPr="00D778DB" w:rsidRDefault="00EC3761" w:rsidP="00C1331A">
            <w:pPr>
              <w:rPr>
                <w:lang w:val="it-IT"/>
              </w:rPr>
            </w:pPr>
            <w:r w:rsidRPr="00E6318A">
              <w:rPr>
                <w:lang w:val="it-IT"/>
              </w:rPr>
              <w:t xml:space="preserve">MicrosoftTeams Ilustrarea unor teme cu materiale adiționale (fotografii etc.) </w:t>
            </w:r>
            <w:r>
              <w:t xml:space="preserve">Sala de </w:t>
            </w:r>
            <w:proofErr w:type="gramStart"/>
            <w:r>
              <w:t>curs</w:t>
            </w:r>
            <w:proofErr w:type="gramEnd"/>
            <w:r>
              <w:t xml:space="preserve"> cu minim 180 </w:t>
            </w:r>
            <w:proofErr w:type="spellStart"/>
            <w:r>
              <w:t>locuri</w:t>
            </w:r>
            <w:proofErr w:type="spellEnd"/>
            <w:r>
              <w:t xml:space="preserve">, calculator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videproiector</w:t>
            </w:r>
            <w:proofErr w:type="spellEnd"/>
          </w:p>
        </w:tc>
      </w:tr>
    </w:tbl>
    <w:p w14:paraId="6D361C3E" w14:textId="77777777" w:rsidR="00DF5C86" w:rsidRPr="00B060A3" w:rsidRDefault="00DF5C86" w:rsidP="00DF5C86">
      <w:pPr>
        <w:rPr>
          <w:b/>
          <w:lang w:val="ro-RO"/>
        </w:rPr>
      </w:pPr>
    </w:p>
    <w:p w14:paraId="4FE658AE" w14:textId="77777777" w:rsidR="00220B6A" w:rsidRDefault="00220B6A" w:rsidP="00DF5C86">
      <w:pPr>
        <w:rPr>
          <w:b/>
          <w:lang w:val="ro-RO"/>
        </w:rPr>
      </w:pPr>
    </w:p>
    <w:p w14:paraId="52E4E340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DF5C86" w:rsidRPr="00D407EF" w14:paraId="5E2757FC" w14:textId="77777777" w:rsidTr="00C1331A">
        <w:trPr>
          <w:cantSplit/>
          <w:trHeight w:val="1332"/>
        </w:trPr>
        <w:tc>
          <w:tcPr>
            <w:tcW w:w="567" w:type="dxa"/>
            <w:textDirection w:val="btLr"/>
          </w:tcPr>
          <w:p w14:paraId="31EEF880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506F9712" w14:textId="77777777" w:rsidR="00AF54EE" w:rsidRPr="00E6318A" w:rsidRDefault="00AF54EE" w:rsidP="00C1331A">
            <w:pPr>
              <w:rPr>
                <w:lang w:val="ro-RO"/>
              </w:rPr>
            </w:pPr>
            <w:r>
              <w:sym w:font="Symbol" w:char="F0B7"/>
            </w:r>
            <w:r w:rsidRPr="00E6318A">
              <w:rPr>
                <w:lang w:val="ro-RO"/>
              </w:rPr>
              <w:t xml:space="preserve"> 1. Cunoaştere şi înţelegere Însuşirea noţiunilor fundamentale de psihologie juridică; Înţelegerea mecanismelor care determină actul infracţional; Cunoaşterea şi înţelegerea dominantelor personalităţii infractorului; Dobândirea cunoştinţelor fundamentale referitoare la victimologie; Cunoaşterea specificului activităţilor din mediul penitenciar. </w:t>
            </w:r>
          </w:p>
          <w:p w14:paraId="730B2844" w14:textId="6ADD8CCD" w:rsidR="00AF54EE" w:rsidRPr="00D407EF" w:rsidRDefault="00AF54EE" w:rsidP="00C1331A">
            <w:pPr>
              <w:rPr>
                <w:lang w:val="ro-RO"/>
              </w:rPr>
            </w:pPr>
            <w:r>
              <w:sym w:font="Symbol" w:char="F0B7"/>
            </w:r>
            <w:r w:rsidRPr="00D407EF">
              <w:rPr>
                <w:lang w:val="ro-RO"/>
              </w:rPr>
              <w:t xml:space="preserve"> 2. Explicare şi interpretare Explicarea felului în care studiul personalităţii infractorului permite explicarea diferenţelor individuale; Explicarea dezvoltării personalităţii infractorului, aşa cum apare în cadrul teoriilor fenomenului şi comportamentului infracţional: teoriile psiho-biologice, teoriile social-cognitive, teoriile psiho-morale. Explicarea formării patologiei comportamentului, aşa cum apare în cadrul teoriilor fenomenului şi comportamentului infracţional ; Explicarea, în baza asumpţiilor teoretice, a principiilor prevenirii comportamentului infracţional. </w:t>
            </w:r>
          </w:p>
          <w:p w14:paraId="4B6B3503" w14:textId="77777777" w:rsidR="00AF54EE" w:rsidRPr="00E6318A" w:rsidRDefault="00AF54EE" w:rsidP="00C1331A">
            <w:pPr>
              <w:rPr>
                <w:lang w:val="it-IT"/>
              </w:rPr>
            </w:pPr>
            <w:r>
              <w:sym w:font="Symbol" w:char="F0B7"/>
            </w:r>
            <w:r w:rsidRPr="00E6318A">
              <w:rPr>
                <w:lang w:val="it-IT"/>
              </w:rPr>
              <w:t xml:space="preserve"> 3. Instrumental – aplicative Utilizarea metodologiei specifice de investigare a personalităţii infractorului; Proiectează aplicarea unor metode de investigare în domeniul psihologiei juridice; Intocmirea profilului psihologic al infractorului pe baza metodologiei învăţate ; Utilizarea metodelor şi tehnicilor de lucru solicitate de activitatea de identificare şi anchetă a infractorilor ; Aplicarea metodelor specifice de detensionare şi educare a deţinuţilor în mediul penitenciar </w:t>
            </w:r>
          </w:p>
          <w:p w14:paraId="37C00FB5" w14:textId="0E14B4DD" w:rsidR="00DF5C86" w:rsidRPr="00B060A3" w:rsidRDefault="00AF54EE" w:rsidP="00C1331A">
            <w:pPr>
              <w:rPr>
                <w:lang w:val="ro-RO"/>
              </w:rPr>
            </w:pPr>
            <w:r>
              <w:sym w:font="Symbol" w:char="F0B7"/>
            </w:r>
            <w:r w:rsidRPr="00E6318A">
              <w:rPr>
                <w:lang w:val="it-IT"/>
              </w:rPr>
              <w:t xml:space="preserve"> 4. Atitudinale Dezvoltarea interesului pentru domeniul psihologiei juridice prin conştientizarea aplicabilităţii acesteia în viaţa cotidiană; Promovarea unei atitudini pozitive şi responsabile faţă persoanele victimizate ; Dezvoltarea unor atitudini specifice activităţii de audiere a martorilor ; Stimularea interesului pentru cercetarea ştiinţifică în domeniul judiciar ; Manifestă interes faţă de psihologia juridică; Promovează un sistem de valori bazat pe etica profesiei de psiholog în domeniul judiciar</w:t>
            </w:r>
          </w:p>
        </w:tc>
      </w:tr>
      <w:tr w:rsidR="00DF5C86" w:rsidRPr="00D407EF" w14:paraId="1016F2D0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26675875" w14:textId="77777777" w:rsidR="00DF5C86" w:rsidRPr="00B060A3" w:rsidRDefault="00DF5C86" w:rsidP="00C1331A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65B94849" w14:textId="0410F64A" w:rsidR="00DF5C86" w:rsidRPr="00B060A3" w:rsidRDefault="00AF54EE" w:rsidP="00C1331A">
            <w:pPr>
              <w:rPr>
                <w:lang w:val="ro-RO"/>
              </w:rPr>
            </w:pPr>
            <w:r w:rsidRPr="00E6318A">
              <w:rPr>
                <w:lang w:val="it-IT"/>
              </w:rPr>
              <w:t>Dezvoltarea abilităţilor de comunicare; Utilizarea gândirii creative, a raţionamentului inductiv şi analogic ; Capacitatea de a lua decizii ferme şi rapide ; Capacitatea de a face predicţii referitoare la evoluţia fenomenului infracţional ; Stabilirea şi evaluarea modului de operare ; Capacitatea de a oferi strategii pentru audierea infractorilor.</w:t>
            </w:r>
          </w:p>
        </w:tc>
      </w:tr>
    </w:tbl>
    <w:p w14:paraId="5B6DC451" w14:textId="77777777" w:rsidR="00DF5C86" w:rsidRPr="00B060A3" w:rsidRDefault="00DF5C86" w:rsidP="00DF5C86">
      <w:pPr>
        <w:rPr>
          <w:b/>
          <w:lang w:val="ro-RO"/>
        </w:rPr>
      </w:pPr>
    </w:p>
    <w:p w14:paraId="1D113E74" w14:textId="77777777" w:rsidR="00DF5C86" w:rsidRPr="00B060A3" w:rsidRDefault="00DF5C86" w:rsidP="00DF5C86">
      <w:pPr>
        <w:rPr>
          <w:b/>
          <w:lang w:val="ro-RO"/>
        </w:rPr>
      </w:pPr>
    </w:p>
    <w:p w14:paraId="3995B89D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D407EF" w14:paraId="7F43F427" w14:textId="77777777" w:rsidTr="00C1331A">
        <w:tc>
          <w:tcPr>
            <w:tcW w:w="3227" w:type="dxa"/>
          </w:tcPr>
          <w:p w14:paraId="3FD83C06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6583759D" w14:textId="2A1B7B0D" w:rsidR="00DF5C86" w:rsidRPr="00B060A3" w:rsidRDefault="00AF54EE" w:rsidP="00C1331A">
            <w:pPr>
              <w:rPr>
                <w:lang w:val="ro-RO"/>
              </w:rPr>
            </w:pPr>
            <w:r w:rsidRPr="00E6318A">
              <w:rPr>
                <w:lang w:val="it-IT"/>
              </w:rPr>
              <w:t>Familiarizarea studenților cu principalele modele teoretice din psihologia personalității infractorului, modalitățile de evaluare şi aplicațiile lor în practica juridică</w:t>
            </w:r>
          </w:p>
        </w:tc>
      </w:tr>
      <w:tr w:rsidR="00DF5C86" w:rsidRPr="00D407EF" w14:paraId="2B59D645" w14:textId="77777777" w:rsidTr="00C1331A">
        <w:tc>
          <w:tcPr>
            <w:tcW w:w="3227" w:type="dxa"/>
          </w:tcPr>
          <w:p w14:paraId="6CFA807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61203338" w14:textId="7E79E393" w:rsidR="00DF5C86" w:rsidRPr="00B060A3" w:rsidRDefault="00AF54EE" w:rsidP="00C1331A">
            <w:pPr>
              <w:rPr>
                <w:lang w:val="ro-RO"/>
              </w:rPr>
            </w:pPr>
            <w:r w:rsidRPr="00E6318A">
              <w:rPr>
                <w:lang w:val="ro-RO"/>
              </w:rPr>
              <w:t xml:space="preserve">Să cunoască principalele teorii ale fenomenului şi comportamentului infracţional; </w:t>
            </w:r>
            <w:r>
              <w:sym w:font="Symbol" w:char="F0B7"/>
            </w:r>
            <w:r w:rsidRPr="00E6318A">
              <w:rPr>
                <w:lang w:val="ro-RO"/>
              </w:rPr>
              <w:t xml:space="preserve"> Să explice relaţia dintre fiecare teorie a personalităţii infractorului şi modalitatea specifică de evaluare; </w:t>
            </w:r>
            <w:r>
              <w:sym w:font="Symbol" w:char="F0B7"/>
            </w:r>
            <w:r w:rsidRPr="00E6318A">
              <w:rPr>
                <w:lang w:val="ro-RO"/>
              </w:rPr>
              <w:t xml:space="preserve"> Să demonstreze utilitatea modelelor teoretice în practica judiciară; </w:t>
            </w:r>
            <w:r>
              <w:sym w:font="Symbol" w:char="F0B7"/>
            </w:r>
            <w:r w:rsidRPr="00E6318A">
              <w:rPr>
                <w:lang w:val="ro-RO"/>
              </w:rPr>
              <w:t xml:space="preserve"> Familiarizarea studenţilor cu perspectiva psihologică asupra actului infracţional şi asupra personalităţii infractorului; </w:t>
            </w:r>
            <w:r>
              <w:sym w:font="Symbol" w:char="F0B7"/>
            </w:r>
            <w:r w:rsidRPr="00E6318A">
              <w:rPr>
                <w:lang w:val="ro-RO"/>
              </w:rPr>
              <w:t xml:space="preserve"> Să poată defini noţiunile de devianţă, infracţionalitate, comportament infracţional, dimensiunile infracţionalităţii.</w:t>
            </w:r>
          </w:p>
        </w:tc>
      </w:tr>
    </w:tbl>
    <w:p w14:paraId="307DD043" w14:textId="77777777" w:rsidR="00DF5C86" w:rsidRPr="00B060A3" w:rsidRDefault="00DF5C86" w:rsidP="00DF5C86">
      <w:pPr>
        <w:rPr>
          <w:lang w:val="ro-RO"/>
        </w:rPr>
      </w:pPr>
    </w:p>
    <w:p w14:paraId="65AB60D8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5BB67CEC" w14:textId="77777777" w:rsidTr="00C1331A">
        <w:tc>
          <w:tcPr>
            <w:tcW w:w="4786" w:type="dxa"/>
          </w:tcPr>
          <w:p w14:paraId="7AAF3BBF" w14:textId="1FD7DF5A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F940334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5C4B9C42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AE18A2" w14:paraId="39AA676D" w14:textId="77777777" w:rsidTr="00C1331A">
        <w:tc>
          <w:tcPr>
            <w:tcW w:w="4786" w:type="dxa"/>
          </w:tcPr>
          <w:p w14:paraId="02E347A0" w14:textId="34C45E42" w:rsidR="00DF5C86" w:rsidRPr="00B060A3" w:rsidRDefault="00FD171D" w:rsidP="00C1331A">
            <w:pPr>
              <w:rPr>
                <w:lang w:val="ro-RO"/>
              </w:rPr>
            </w:pPr>
            <w:r w:rsidRPr="00D423ED">
              <w:rPr>
                <w:lang w:val="ro-RO"/>
              </w:rPr>
              <w:t>INFRACȚIUNEA SI COMPONENTELE EI SUBIECTIVE</w:t>
            </w:r>
          </w:p>
        </w:tc>
        <w:tc>
          <w:tcPr>
            <w:tcW w:w="2552" w:type="dxa"/>
          </w:tcPr>
          <w:p w14:paraId="643F6917" w14:textId="218366CD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6FAF7863" w14:textId="658B6AF6" w:rsidR="00DF5C86" w:rsidRPr="003C55E4" w:rsidRDefault="0069484B" w:rsidP="00C1331A">
            <w:pPr>
              <w:rPr>
                <w:lang w:val="ro-RO"/>
              </w:rPr>
            </w:pPr>
            <w:r w:rsidRPr="003C55E4">
              <w:rPr>
                <w:lang w:val="ro-RO"/>
              </w:rPr>
              <w:t>20%</w:t>
            </w:r>
            <w:r w:rsidR="00E05207" w:rsidRPr="003C55E4">
              <w:rPr>
                <w:lang w:val="ro-RO"/>
              </w:rPr>
              <w:t xml:space="preserve"> </w:t>
            </w:r>
          </w:p>
        </w:tc>
      </w:tr>
      <w:tr w:rsidR="00DF5C86" w:rsidRPr="00B060A3" w14:paraId="586C25CC" w14:textId="77777777" w:rsidTr="00C1331A">
        <w:tc>
          <w:tcPr>
            <w:tcW w:w="4786" w:type="dxa"/>
          </w:tcPr>
          <w:p w14:paraId="594E8502" w14:textId="276FC5F0" w:rsidR="00DF5C86" w:rsidRPr="00B060A3" w:rsidRDefault="00FD171D" w:rsidP="00C1331A">
            <w:pPr>
              <w:rPr>
                <w:lang w:val="ro-RO"/>
              </w:rPr>
            </w:pPr>
            <w:r w:rsidRPr="00D423ED">
              <w:rPr>
                <w:lang w:val="ro-RO"/>
              </w:rPr>
              <w:t>VINOVĂȚIA ȘI PEDEAPSA PENALĂ + Executarea pedepsei privative de libertate</w:t>
            </w:r>
          </w:p>
        </w:tc>
        <w:tc>
          <w:tcPr>
            <w:tcW w:w="2552" w:type="dxa"/>
          </w:tcPr>
          <w:p w14:paraId="34517159" w14:textId="5B6E308C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33763215" w14:textId="6885C7D4" w:rsidR="00DF5C86" w:rsidRPr="003C55E4" w:rsidRDefault="0069484B" w:rsidP="00C1331A">
            <w:pPr>
              <w:rPr>
                <w:lang w:val="ro-RO"/>
              </w:rPr>
            </w:pPr>
            <w:r w:rsidRPr="003C55E4">
              <w:rPr>
                <w:lang w:val="ro-RO"/>
              </w:rPr>
              <w:t>10%</w:t>
            </w:r>
          </w:p>
        </w:tc>
      </w:tr>
      <w:tr w:rsidR="00DF5C86" w:rsidRPr="00B060A3" w14:paraId="3B883896" w14:textId="77777777" w:rsidTr="00C1331A">
        <w:tc>
          <w:tcPr>
            <w:tcW w:w="4786" w:type="dxa"/>
          </w:tcPr>
          <w:p w14:paraId="47F2D89A" w14:textId="5A0D0FE2" w:rsidR="00DF5C86" w:rsidRPr="00B060A3" w:rsidRDefault="00FD171D" w:rsidP="00C1331A">
            <w:pPr>
              <w:rPr>
                <w:lang w:val="ro-RO"/>
              </w:rPr>
            </w:pPr>
            <w:r w:rsidRPr="00D423ED">
              <w:rPr>
                <w:lang w:val="ro-RO"/>
              </w:rPr>
              <w:t>DEVIANȚELE SEXUALE ȘI INFRACȚIUNILE SEXUALE</w:t>
            </w:r>
          </w:p>
        </w:tc>
        <w:tc>
          <w:tcPr>
            <w:tcW w:w="2552" w:type="dxa"/>
          </w:tcPr>
          <w:p w14:paraId="4A6C6F73" w14:textId="63244ED2" w:rsidR="00DF5C86" w:rsidRPr="00B060A3" w:rsidRDefault="005349D9" w:rsidP="00C1331A">
            <w:pPr>
              <w:rPr>
                <w:lang w:val="ro-RO"/>
              </w:rPr>
            </w:pPr>
            <w:r w:rsidRPr="00E6318A">
              <w:rPr>
                <w:lang w:val="it-IT"/>
              </w:rPr>
              <w:t>Prelegerea interactivă, învățarea în echipa, descoperire dirijată</w:t>
            </w:r>
          </w:p>
        </w:tc>
        <w:tc>
          <w:tcPr>
            <w:tcW w:w="2562" w:type="dxa"/>
          </w:tcPr>
          <w:p w14:paraId="3CFC7102" w14:textId="6ACAC5B3" w:rsidR="00DF5C86" w:rsidRPr="003C55E4" w:rsidRDefault="0069484B" w:rsidP="00C1331A">
            <w:pPr>
              <w:rPr>
                <w:lang w:val="ro-RO"/>
              </w:rPr>
            </w:pPr>
            <w:r w:rsidRPr="003C55E4">
              <w:rPr>
                <w:lang w:val="ro-RO"/>
              </w:rPr>
              <w:t>10%</w:t>
            </w:r>
          </w:p>
        </w:tc>
      </w:tr>
      <w:tr w:rsidR="00DF5C86" w:rsidRPr="00B060A3" w14:paraId="15FE1CCD" w14:textId="77777777" w:rsidTr="00C1331A">
        <w:tc>
          <w:tcPr>
            <w:tcW w:w="4786" w:type="dxa"/>
          </w:tcPr>
          <w:p w14:paraId="73EFAAAE" w14:textId="63ADD6DB" w:rsidR="00DF5C86" w:rsidRPr="00B060A3" w:rsidRDefault="00FD171D" w:rsidP="00C1331A">
            <w:pPr>
              <w:rPr>
                <w:lang w:val="ro-RO"/>
              </w:rPr>
            </w:pPr>
            <w:r w:rsidRPr="00D423ED">
              <w:rPr>
                <w:lang w:val="ro-RO"/>
              </w:rPr>
              <w:t>BOLNAVUL PSIHIC ÎN FAȚA LEGII PENALE</w:t>
            </w:r>
          </w:p>
        </w:tc>
        <w:tc>
          <w:tcPr>
            <w:tcW w:w="2552" w:type="dxa"/>
          </w:tcPr>
          <w:p w14:paraId="4C73CD65" w14:textId="5E9CF1E6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119B8305" w14:textId="2398AE38" w:rsidR="00DF5C86" w:rsidRPr="003C55E4" w:rsidRDefault="0069484B" w:rsidP="00C1331A">
            <w:pPr>
              <w:rPr>
                <w:lang w:val="ro-RO"/>
              </w:rPr>
            </w:pPr>
            <w:r w:rsidRPr="003C55E4">
              <w:rPr>
                <w:lang w:val="ro-RO"/>
              </w:rPr>
              <w:t xml:space="preserve">10 </w:t>
            </w:r>
            <w:r w:rsidR="00F71070" w:rsidRPr="003C55E4">
              <w:rPr>
                <w:lang w:val="ro-RO"/>
              </w:rPr>
              <w:t>%</w:t>
            </w:r>
          </w:p>
        </w:tc>
      </w:tr>
      <w:tr w:rsidR="00DF5C86" w:rsidRPr="00B060A3" w14:paraId="26EEAF12" w14:textId="77777777" w:rsidTr="00C1331A">
        <w:tc>
          <w:tcPr>
            <w:tcW w:w="4786" w:type="dxa"/>
          </w:tcPr>
          <w:p w14:paraId="50A3B0F9" w14:textId="72CECAD7" w:rsidR="00DF5C86" w:rsidRPr="00B060A3" w:rsidRDefault="00FD171D" w:rsidP="00C1331A">
            <w:pPr>
              <w:rPr>
                <w:lang w:val="ro-RO"/>
              </w:rPr>
            </w:pPr>
            <w:r w:rsidRPr="00D423ED">
              <w:rPr>
                <w:lang w:val="ro-RO"/>
              </w:rPr>
              <w:lastRenderedPageBreak/>
              <w:t>Audierea Minorilor</w:t>
            </w:r>
          </w:p>
        </w:tc>
        <w:tc>
          <w:tcPr>
            <w:tcW w:w="2552" w:type="dxa"/>
          </w:tcPr>
          <w:p w14:paraId="32C92BC1" w14:textId="79142FD7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6AA06925" w14:textId="19DA8166" w:rsidR="00DF5C86" w:rsidRPr="00B060A3" w:rsidRDefault="005349D9" w:rsidP="00C1331A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69484B">
              <w:rPr>
                <w:lang w:val="ro-RO"/>
              </w:rPr>
              <w:t>%</w:t>
            </w:r>
          </w:p>
        </w:tc>
      </w:tr>
      <w:tr w:rsidR="0069484B" w:rsidRPr="00B060A3" w14:paraId="46333DA8" w14:textId="77777777" w:rsidTr="00C1331A">
        <w:tc>
          <w:tcPr>
            <w:tcW w:w="4786" w:type="dxa"/>
          </w:tcPr>
          <w:p w14:paraId="2DBF1E55" w14:textId="4F3E5B71" w:rsidR="0069484B" w:rsidRPr="00B060A3" w:rsidRDefault="0069484B" w:rsidP="0069484B">
            <w:pPr>
              <w:rPr>
                <w:lang w:val="ro-RO"/>
              </w:rPr>
            </w:pPr>
            <w:r>
              <w:rPr>
                <w:lang w:val="ro-RO"/>
              </w:rPr>
              <w:t>Completarea unui formular pentru emitere ordin protectie.</w:t>
            </w:r>
          </w:p>
        </w:tc>
        <w:tc>
          <w:tcPr>
            <w:tcW w:w="2552" w:type="dxa"/>
          </w:tcPr>
          <w:p w14:paraId="17FB5FB9" w14:textId="17CFD784" w:rsidR="0069484B" w:rsidRPr="00B060A3" w:rsidRDefault="005349D9" w:rsidP="0069484B">
            <w:pPr>
              <w:rPr>
                <w:lang w:val="ro-RO"/>
              </w:rPr>
            </w:pP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21940291" w14:textId="2726A392" w:rsidR="0069484B" w:rsidRPr="00B060A3" w:rsidRDefault="005349D9" w:rsidP="0069484B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69484B">
              <w:rPr>
                <w:lang w:val="ro-RO"/>
              </w:rPr>
              <w:t>%</w:t>
            </w:r>
          </w:p>
        </w:tc>
      </w:tr>
      <w:tr w:rsidR="0069484B" w:rsidRPr="00B060A3" w14:paraId="3CCC8CEE" w14:textId="77777777" w:rsidTr="00C1331A">
        <w:tc>
          <w:tcPr>
            <w:tcW w:w="4786" w:type="dxa"/>
          </w:tcPr>
          <w:p w14:paraId="485BC742" w14:textId="70F803D6" w:rsidR="0069484B" w:rsidRPr="00B060A3" w:rsidRDefault="0069484B" w:rsidP="0069484B">
            <w:pPr>
              <w:rPr>
                <w:lang w:val="ro-RO"/>
              </w:rPr>
            </w:pPr>
            <w:r w:rsidRPr="00D423ED">
              <w:rPr>
                <w:lang w:val="ro-RO"/>
              </w:rPr>
              <w:t>Violenta domestică</w:t>
            </w:r>
          </w:p>
        </w:tc>
        <w:tc>
          <w:tcPr>
            <w:tcW w:w="2552" w:type="dxa"/>
          </w:tcPr>
          <w:p w14:paraId="03F81063" w14:textId="20A60DE4" w:rsidR="0069484B" w:rsidRPr="00B060A3" w:rsidRDefault="005349D9" w:rsidP="0069484B">
            <w:pPr>
              <w:rPr>
                <w:lang w:val="ro-RO"/>
              </w:rPr>
            </w:pPr>
            <w:r w:rsidRPr="00E6318A">
              <w:rPr>
                <w:lang w:val="it-IT"/>
              </w:rPr>
              <w:t>Prelegerea interactivă, învățarea în echipa, descoperire dirijată</w:t>
            </w:r>
          </w:p>
        </w:tc>
        <w:tc>
          <w:tcPr>
            <w:tcW w:w="2562" w:type="dxa"/>
          </w:tcPr>
          <w:p w14:paraId="5E995E89" w14:textId="4FBA6E57" w:rsidR="0069484B" w:rsidRPr="00B060A3" w:rsidRDefault="005349D9" w:rsidP="0069484B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69484B" w:rsidRPr="00B060A3" w14:paraId="69F4B609" w14:textId="77777777" w:rsidTr="00C1331A">
        <w:tc>
          <w:tcPr>
            <w:tcW w:w="4786" w:type="dxa"/>
          </w:tcPr>
          <w:p w14:paraId="040914B8" w14:textId="75B81D7A" w:rsidR="0069484B" w:rsidRPr="00B060A3" w:rsidRDefault="0069484B" w:rsidP="0069484B">
            <w:pPr>
              <w:rPr>
                <w:lang w:val="ro-RO"/>
              </w:rPr>
            </w:pPr>
            <w:r w:rsidRPr="00D423ED">
              <w:rPr>
                <w:lang w:val="ro-RO"/>
              </w:rPr>
              <w:t>Pruncuciderea ca urmare a negării sarcinii</w:t>
            </w:r>
          </w:p>
        </w:tc>
        <w:tc>
          <w:tcPr>
            <w:tcW w:w="2552" w:type="dxa"/>
          </w:tcPr>
          <w:p w14:paraId="6B6C921C" w14:textId="1D2155AB" w:rsidR="0069484B" w:rsidRPr="00B060A3" w:rsidRDefault="005349D9" w:rsidP="0069484B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3F2E3003" w14:textId="40E21C75" w:rsidR="0069484B" w:rsidRPr="00B060A3" w:rsidRDefault="005349D9" w:rsidP="0069484B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69484B" w:rsidRPr="00B060A3" w14:paraId="45FA8441" w14:textId="77777777" w:rsidTr="00C1331A">
        <w:tc>
          <w:tcPr>
            <w:tcW w:w="4786" w:type="dxa"/>
          </w:tcPr>
          <w:p w14:paraId="0E47542A" w14:textId="334FD186" w:rsidR="0069484B" w:rsidRPr="00B060A3" w:rsidRDefault="0069484B" w:rsidP="0069484B">
            <w:pPr>
              <w:rPr>
                <w:lang w:val="ro-RO"/>
              </w:rPr>
            </w:pPr>
            <w:r w:rsidRPr="00D423ED">
              <w:rPr>
                <w:lang w:val="ro-RO"/>
              </w:rPr>
              <w:t>Amintirile false</w:t>
            </w:r>
          </w:p>
        </w:tc>
        <w:tc>
          <w:tcPr>
            <w:tcW w:w="2552" w:type="dxa"/>
          </w:tcPr>
          <w:p w14:paraId="61749098" w14:textId="7BB8A31F" w:rsidR="0069484B" w:rsidRPr="00B060A3" w:rsidRDefault="005349D9" w:rsidP="0069484B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4FDC000B" w14:textId="28EBF2FD" w:rsidR="0069484B" w:rsidRPr="00B060A3" w:rsidRDefault="005349D9" w:rsidP="0069484B">
            <w:pPr>
              <w:rPr>
                <w:lang w:val="ro-RO"/>
              </w:rPr>
            </w:pPr>
            <w:r>
              <w:rPr>
                <w:lang w:val="ro-RO"/>
              </w:rPr>
              <w:t>10%</w:t>
            </w:r>
          </w:p>
        </w:tc>
      </w:tr>
      <w:tr w:rsidR="00DF5C86" w:rsidRPr="00AE18A2" w14:paraId="0FE966BF" w14:textId="77777777" w:rsidTr="00C1331A">
        <w:tc>
          <w:tcPr>
            <w:tcW w:w="9900" w:type="dxa"/>
            <w:gridSpan w:val="3"/>
          </w:tcPr>
          <w:p w14:paraId="36B09EC9" w14:textId="696576E9" w:rsidR="00DF5C86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748FC4A6" w14:textId="4A7805BF" w:rsidR="0069484B" w:rsidRPr="00B060A3" w:rsidRDefault="0069484B" w:rsidP="00C1331A">
            <w:pPr>
              <w:rPr>
                <w:lang w:val="ro-RO"/>
              </w:rPr>
            </w:pPr>
            <w:r w:rsidRPr="00E6318A">
              <w:rPr>
                <w:lang w:val="it-IT"/>
              </w:rPr>
              <w:t>Groza, G.L. (2019) Psihologie aplicata in procesul penal, Editura Universul Juridic - Colectia: Biblioteca practica de drept penal si drept procesual penal</w:t>
            </w:r>
          </w:p>
          <w:p w14:paraId="3AAA6ABE" w14:textId="77777777" w:rsidR="0069484B" w:rsidRPr="00E6318A" w:rsidRDefault="0069484B" w:rsidP="0069484B">
            <w:pPr>
              <w:jc w:val="both"/>
              <w:rPr>
                <w:lang w:val="it-IT"/>
              </w:rPr>
            </w:pPr>
            <w:r w:rsidRPr="00E6318A">
              <w:rPr>
                <w:lang w:val="it-IT"/>
              </w:rPr>
              <w:t xml:space="preserve">Groza, G.L. (2020) Proceduri legale în situația în care un bolnav mintal comite o faptă penală (17.03.2020). Drept Penal și Procesual Penal, online, Editura Universul Juridic </w:t>
            </w:r>
          </w:p>
          <w:p w14:paraId="36CDBE89" w14:textId="77777777" w:rsidR="0069484B" w:rsidRDefault="0069484B" w:rsidP="0069484B">
            <w:pPr>
              <w:jc w:val="both"/>
            </w:pPr>
            <w:r w:rsidRPr="00E6318A">
              <w:rPr>
                <w:lang w:val="it-IT"/>
              </w:rPr>
              <w:t xml:space="preserve">Groza, G.L. (2020) Expertizarea medico-legală cu privire la discernământ (11.03.2020). </w:t>
            </w:r>
            <w:r>
              <w:t xml:space="preserve">Drept Penal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Procesual</w:t>
            </w:r>
            <w:proofErr w:type="spellEnd"/>
            <w:r>
              <w:t xml:space="preserve"> Penal, online,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Universul</w:t>
            </w:r>
            <w:proofErr w:type="spellEnd"/>
            <w:r>
              <w:t xml:space="preserve"> Juridic </w:t>
            </w:r>
          </w:p>
          <w:p w14:paraId="30C85173" w14:textId="11F337A5" w:rsidR="00DF5C86" w:rsidRPr="003574C1" w:rsidRDefault="00DF5C86" w:rsidP="00C1331A">
            <w:pPr>
              <w:jc w:val="both"/>
              <w:rPr>
                <w:iCs/>
                <w:lang w:val="ro-RO"/>
              </w:rPr>
            </w:pPr>
          </w:p>
        </w:tc>
      </w:tr>
      <w:tr w:rsidR="00DF5C86" w:rsidRPr="00B060A3" w14:paraId="628C8E6C" w14:textId="77777777" w:rsidTr="00C1331A">
        <w:tc>
          <w:tcPr>
            <w:tcW w:w="4786" w:type="dxa"/>
          </w:tcPr>
          <w:p w14:paraId="0817692F" w14:textId="7CFB8EE7" w:rsidR="00DF5C86" w:rsidRPr="00B060A3" w:rsidRDefault="00DF5C86" w:rsidP="00C13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52AE19B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591DAD41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B060A3" w14:paraId="1A0B4D00" w14:textId="77777777" w:rsidTr="00C1331A">
        <w:tc>
          <w:tcPr>
            <w:tcW w:w="4786" w:type="dxa"/>
          </w:tcPr>
          <w:p w14:paraId="4540B015" w14:textId="6C844E1F" w:rsidR="00DF5C86" w:rsidRPr="00B060A3" w:rsidRDefault="0069484B" w:rsidP="0069484B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D423ED">
              <w:rPr>
                <w:lang w:val="ro-RO"/>
              </w:rPr>
              <w:t>INFRACȚIUNEA SI COMPONENTELE EI SUBIECTIVE</w:t>
            </w:r>
          </w:p>
        </w:tc>
        <w:tc>
          <w:tcPr>
            <w:tcW w:w="2552" w:type="dxa"/>
          </w:tcPr>
          <w:p w14:paraId="5DAFF037" w14:textId="7C4D34EF" w:rsidR="00DF5C86" w:rsidRPr="00B060A3" w:rsidRDefault="005349D9" w:rsidP="00C1331A">
            <w:pPr>
              <w:autoSpaceDE w:val="0"/>
              <w:autoSpaceDN w:val="0"/>
              <w:ind w:left="34"/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419F5EF9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1CBA6C83" w14:textId="77777777" w:rsidTr="00C1331A">
        <w:tc>
          <w:tcPr>
            <w:tcW w:w="4786" w:type="dxa"/>
          </w:tcPr>
          <w:p w14:paraId="3E95CAF9" w14:textId="08E103B7" w:rsidR="00DF5C86" w:rsidRPr="00B060A3" w:rsidRDefault="0069484B" w:rsidP="00C13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D423ED">
              <w:rPr>
                <w:lang w:val="ro-RO"/>
              </w:rPr>
              <w:t>VINOVĂȚIA ȘI PEDEAPSA PENALĂ + Executarea pedepsei privative de libertate</w:t>
            </w:r>
          </w:p>
        </w:tc>
        <w:tc>
          <w:tcPr>
            <w:tcW w:w="2552" w:type="dxa"/>
          </w:tcPr>
          <w:p w14:paraId="1398815C" w14:textId="35EC1E0F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5CA76429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69484B" w:rsidRPr="00B060A3" w14:paraId="6AC92BC6" w14:textId="77777777" w:rsidTr="00C1331A">
        <w:tc>
          <w:tcPr>
            <w:tcW w:w="4786" w:type="dxa"/>
          </w:tcPr>
          <w:p w14:paraId="305AB482" w14:textId="42A12DE9" w:rsidR="0069484B" w:rsidRPr="00D423ED" w:rsidRDefault="0069484B" w:rsidP="00C1331A">
            <w:pPr>
              <w:autoSpaceDE w:val="0"/>
              <w:autoSpaceDN w:val="0"/>
              <w:ind w:left="34"/>
              <w:rPr>
                <w:lang w:val="ro-RO"/>
              </w:rPr>
            </w:pPr>
            <w:r w:rsidRPr="00D423ED">
              <w:rPr>
                <w:lang w:val="ro-RO"/>
              </w:rPr>
              <w:t>BOLNAVUL PSIHIC ÎN FAȚA LEGII PENALE</w:t>
            </w:r>
          </w:p>
        </w:tc>
        <w:tc>
          <w:tcPr>
            <w:tcW w:w="2552" w:type="dxa"/>
          </w:tcPr>
          <w:p w14:paraId="22CBA630" w14:textId="2A524A26" w:rsidR="0069484B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79B3336F" w14:textId="77777777" w:rsidR="0069484B" w:rsidRPr="00B060A3" w:rsidRDefault="0069484B" w:rsidP="00C1331A">
            <w:pPr>
              <w:rPr>
                <w:lang w:val="ro-RO"/>
              </w:rPr>
            </w:pPr>
          </w:p>
        </w:tc>
      </w:tr>
      <w:tr w:rsidR="00DF5C86" w:rsidRPr="00B060A3" w14:paraId="495CE51E" w14:textId="77777777" w:rsidTr="00C1331A">
        <w:tc>
          <w:tcPr>
            <w:tcW w:w="4786" w:type="dxa"/>
          </w:tcPr>
          <w:p w14:paraId="36E19B7B" w14:textId="16881EC9" w:rsidR="00DF5C86" w:rsidRPr="00B060A3" w:rsidRDefault="0069484B" w:rsidP="00C1331A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D423ED">
              <w:rPr>
                <w:lang w:val="ro-RO"/>
              </w:rPr>
              <w:t>DEVIANȚELE SEXUALE ȘI INFRACȚIUNILE SEXUALE</w:t>
            </w:r>
          </w:p>
        </w:tc>
        <w:tc>
          <w:tcPr>
            <w:tcW w:w="2552" w:type="dxa"/>
          </w:tcPr>
          <w:p w14:paraId="081698E0" w14:textId="0C511483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65F37F06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D407EF" w14:paraId="0BD15861" w14:textId="77777777" w:rsidTr="00C1331A">
        <w:tc>
          <w:tcPr>
            <w:tcW w:w="9900" w:type="dxa"/>
            <w:gridSpan w:val="3"/>
          </w:tcPr>
          <w:p w14:paraId="0BCE84DF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2DD0AF7E" w14:textId="77777777" w:rsidR="00DF5C86" w:rsidRPr="00E6318A" w:rsidRDefault="0069484B" w:rsidP="00C1331A">
            <w:pPr>
              <w:jc w:val="both"/>
              <w:rPr>
                <w:lang w:val="it-IT"/>
              </w:rPr>
            </w:pPr>
            <w:r w:rsidRPr="00E6318A">
              <w:rPr>
                <w:lang w:val="it-IT"/>
              </w:rPr>
              <w:t>Groza, G.L. (2019) Psihologie aplicata in procesul penal, Editura Universul Juridic - Colectia: Biblioteca practica de drept penal si drept procesual penal</w:t>
            </w:r>
          </w:p>
          <w:p w14:paraId="0CCC11BE" w14:textId="178393FB" w:rsidR="0069484B" w:rsidRPr="003574C1" w:rsidRDefault="0069484B" w:rsidP="00C1331A">
            <w:pPr>
              <w:jc w:val="both"/>
              <w:rPr>
                <w:iCs/>
                <w:lang w:val="ro-RO"/>
              </w:rPr>
            </w:pPr>
          </w:p>
        </w:tc>
      </w:tr>
      <w:tr w:rsidR="00DF5C86" w:rsidRPr="00B060A3" w14:paraId="0DDA017C" w14:textId="77777777" w:rsidTr="00C1331A">
        <w:tc>
          <w:tcPr>
            <w:tcW w:w="4786" w:type="dxa"/>
            <w:vAlign w:val="center"/>
          </w:tcPr>
          <w:p w14:paraId="7938371C" w14:textId="20E49A2E" w:rsidR="00DF5C86" w:rsidRPr="00B060A3" w:rsidRDefault="00DF5C86" w:rsidP="00C1331A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CA71E03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2374836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B060A3" w14:paraId="47B6D402" w14:textId="77777777" w:rsidTr="00C1331A">
        <w:tc>
          <w:tcPr>
            <w:tcW w:w="4786" w:type="dxa"/>
          </w:tcPr>
          <w:p w14:paraId="7F77988E" w14:textId="05543F71" w:rsidR="00DF5C86" w:rsidRPr="00B060A3" w:rsidRDefault="00FD171D" w:rsidP="00C1331A">
            <w:pPr>
              <w:rPr>
                <w:b/>
                <w:lang w:val="ro-RO"/>
              </w:rPr>
            </w:pPr>
            <w:r>
              <w:rPr>
                <w:lang w:val="ro-RO"/>
              </w:rPr>
              <w:t>Completarea unui formular pentru emitere ordin protectie.</w:t>
            </w:r>
          </w:p>
        </w:tc>
        <w:tc>
          <w:tcPr>
            <w:tcW w:w="2552" w:type="dxa"/>
          </w:tcPr>
          <w:p w14:paraId="2A248DBA" w14:textId="28FF2FF4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575DE213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02A3829D" w14:textId="77777777" w:rsidTr="00C1331A">
        <w:tc>
          <w:tcPr>
            <w:tcW w:w="4786" w:type="dxa"/>
          </w:tcPr>
          <w:p w14:paraId="4BF03A26" w14:textId="1091A776" w:rsidR="00DF5C86" w:rsidRPr="00B060A3" w:rsidRDefault="00FD171D" w:rsidP="00C1331A">
            <w:pPr>
              <w:rPr>
                <w:b/>
                <w:lang w:val="ro-RO"/>
              </w:rPr>
            </w:pPr>
            <w:r w:rsidRPr="00D423ED">
              <w:rPr>
                <w:lang w:val="ro-RO"/>
              </w:rPr>
              <w:t>Audierea Minorilor</w:t>
            </w:r>
          </w:p>
        </w:tc>
        <w:tc>
          <w:tcPr>
            <w:tcW w:w="2552" w:type="dxa"/>
          </w:tcPr>
          <w:p w14:paraId="59F3B372" w14:textId="1F54F2B7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75380EFA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3375629B" w14:textId="77777777" w:rsidTr="00C1331A">
        <w:tc>
          <w:tcPr>
            <w:tcW w:w="4786" w:type="dxa"/>
          </w:tcPr>
          <w:p w14:paraId="55D662D4" w14:textId="77777777" w:rsidR="00DF5C86" w:rsidRPr="00B060A3" w:rsidRDefault="00DF5C86" w:rsidP="00C1331A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1C9A35CA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30E3789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AE18A2" w14:paraId="343EFADF" w14:textId="77777777" w:rsidTr="00C1331A">
        <w:tc>
          <w:tcPr>
            <w:tcW w:w="9900" w:type="dxa"/>
            <w:gridSpan w:val="3"/>
          </w:tcPr>
          <w:p w14:paraId="39549400" w14:textId="4251243B" w:rsidR="00DF5C86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3DE7BAEF" w14:textId="28B809ED" w:rsidR="0069484B" w:rsidRPr="00E6318A" w:rsidRDefault="0069484B" w:rsidP="00C1331A">
            <w:pPr>
              <w:rPr>
                <w:lang w:val="it-IT"/>
              </w:rPr>
            </w:pPr>
            <w:r w:rsidRPr="00E6318A">
              <w:rPr>
                <w:lang w:val="it-IT"/>
              </w:rPr>
              <w:t>Groza, G.L. (2019) Psihologie aplicata in procesul penal, Editura Universul Juridic - Colectia: Biblioteca practica de drept penal si drept procesual penal</w:t>
            </w:r>
          </w:p>
          <w:p w14:paraId="27337658" w14:textId="7738E6F7" w:rsidR="0069484B" w:rsidRPr="00E6318A" w:rsidRDefault="0069484B" w:rsidP="00C1331A">
            <w:pPr>
              <w:jc w:val="both"/>
              <w:rPr>
                <w:lang w:val="it-IT"/>
              </w:rPr>
            </w:pPr>
            <w:r w:rsidRPr="00E6318A">
              <w:rPr>
                <w:lang w:val="it-IT"/>
              </w:rPr>
              <w:t xml:space="preserve">Groza, G.L. (2020) Memoria martorilor și mărturia falsă, Jurnalul Baroului Cluj, nr.1/2020 </w:t>
            </w:r>
          </w:p>
          <w:p w14:paraId="7CBE869C" w14:textId="489AFE2F" w:rsidR="00DF5C86" w:rsidRPr="0069484B" w:rsidRDefault="0069484B" w:rsidP="00C1331A">
            <w:pPr>
              <w:jc w:val="both"/>
            </w:pPr>
            <w:r w:rsidRPr="00E6318A">
              <w:rPr>
                <w:lang w:val="it-IT"/>
              </w:rPr>
              <w:t xml:space="preserve">Groza, G.L. (2020) Sursele de eroare în procedura de identificare a suspectului de către martor (24.03.2020). </w:t>
            </w:r>
            <w:r>
              <w:t xml:space="preserve">Drept Penal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Procesual</w:t>
            </w:r>
            <w:proofErr w:type="spellEnd"/>
            <w:r>
              <w:t xml:space="preserve"> Penal, online,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Universul</w:t>
            </w:r>
            <w:proofErr w:type="spellEnd"/>
            <w:r>
              <w:t xml:space="preserve"> Juridic </w:t>
            </w:r>
          </w:p>
        </w:tc>
      </w:tr>
      <w:tr w:rsidR="00DF5C86" w:rsidRPr="00B060A3" w14:paraId="0910B3CC" w14:textId="77777777" w:rsidTr="00C1331A">
        <w:tc>
          <w:tcPr>
            <w:tcW w:w="4786" w:type="dxa"/>
          </w:tcPr>
          <w:p w14:paraId="6F2AFB93" w14:textId="664930DE" w:rsidR="00DF5C86" w:rsidRPr="00B060A3" w:rsidRDefault="00DF5C86" w:rsidP="00561B0C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 w:rsidR="00561B0C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F0229F1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10FDFF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DF5C86" w:rsidRPr="00B060A3" w14:paraId="78A1997F" w14:textId="77777777" w:rsidTr="00C1331A">
        <w:tc>
          <w:tcPr>
            <w:tcW w:w="4786" w:type="dxa"/>
          </w:tcPr>
          <w:p w14:paraId="60CE464A" w14:textId="31AEDF26" w:rsidR="00DF5C86" w:rsidRPr="00B060A3" w:rsidRDefault="0069484B" w:rsidP="00C1331A">
            <w:pPr>
              <w:rPr>
                <w:b/>
                <w:lang w:val="ro-RO"/>
              </w:rPr>
            </w:pPr>
            <w:r w:rsidRPr="00D423ED">
              <w:rPr>
                <w:lang w:val="ro-RO"/>
              </w:rPr>
              <w:t>Violenta domestică</w:t>
            </w:r>
          </w:p>
        </w:tc>
        <w:tc>
          <w:tcPr>
            <w:tcW w:w="2552" w:type="dxa"/>
          </w:tcPr>
          <w:p w14:paraId="646B7307" w14:textId="057AD21A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0928ADD6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12A06C10" w14:textId="77777777" w:rsidTr="00C1331A">
        <w:tc>
          <w:tcPr>
            <w:tcW w:w="4786" w:type="dxa"/>
          </w:tcPr>
          <w:p w14:paraId="6A8A8429" w14:textId="0FBD2C9B" w:rsidR="00DF5C86" w:rsidRPr="00B060A3" w:rsidRDefault="0069484B" w:rsidP="0069484B">
            <w:pPr>
              <w:tabs>
                <w:tab w:val="left" w:pos="950"/>
              </w:tabs>
              <w:rPr>
                <w:b/>
                <w:lang w:val="ro-RO"/>
              </w:rPr>
            </w:pPr>
            <w:r w:rsidRPr="00D423ED">
              <w:rPr>
                <w:lang w:val="ro-RO"/>
              </w:rPr>
              <w:t>Pruncuciderea ca urmare a negării sarcinii</w:t>
            </w:r>
          </w:p>
        </w:tc>
        <w:tc>
          <w:tcPr>
            <w:tcW w:w="2552" w:type="dxa"/>
          </w:tcPr>
          <w:p w14:paraId="5EFD0FCE" w14:textId="7388D92B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2D5435CB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B060A3" w14:paraId="6EDEB888" w14:textId="77777777" w:rsidTr="00C1331A">
        <w:tc>
          <w:tcPr>
            <w:tcW w:w="4786" w:type="dxa"/>
          </w:tcPr>
          <w:p w14:paraId="2F5E67F2" w14:textId="3D143889" w:rsidR="00DF5C86" w:rsidRPr="00B060A3" w:rsidRDefault="0069484B" w:rsidP="00C1331A">
            <w:pPr>
              <w:rPr>
                <w:b/>
                <w:lang w:val="ro-RO"/>
              </w:rPr>
            </w:pPr>
            <w:r w:rsidRPr="00D423ED">
              <w:rPr>
                <w:lang w:val="ro-RO"/>
              </w:rPr>
              <w:t>Amintirile false</w:t>
            </w:r>
          </w:p>
        </w:tc>
        <w:tc>
          <w:tcPr>
            <w:tcW w:w="2552" w:type="dxa"/>
          </w:tcPr>
          <w:p w14:paraId="53C6895A" w14:textId="7E468BE6" w:rsidR="00DF5C86" w:rsidRPr="00B060A3" w:rsidRDefault="005349D9" w:rsidP="00C1331A">
            <w:pPr>
              <w:rPr>
                <w:lang w:val="ro-RO"/>
              </w:rPr>
            </w:pPr>
            <w:proofErr w:type="spellStart"/>
            <w:r>
              <w:t>Prelegerea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 xml:space="preserve">, </w:t>
            </w:r>
            <w:proofErr w:type="spellStart"/>
            <w:r>
              <w:t>exemplul</w:t>
            </w:r>
            <w:proofErr w:type="spellEnd"/>
            <w:r>
              <w:t xml:space="preserve"> </w:t>
            </w:r>
            <w:proofErr w:type="spellStart"/>
            <w:r>
              <w:t>demonstrativ</w:t>
            </w:r>
            <w:proofErr w:type="spellEnd"/>
          </w:p>
        </w:tc>
        <w:tc>
          <w:tcPr>
            <w:tcW w:w="2562" w:type="dxa"/>
          </w:tcPr>
          <w:p w14:paraId="029024C1" w14:textId="77777777" w:rsidR="00DF5C86" w:rsidRPr="00B060A3" w:rsidRDefault="00DF5C86" w:rsidP="00C1331A">
            <w:pPr>
              <w:rPr>
                <w:lang w:val="ro-RO"/>
              </w:rPr>
            </w:pPr>
          </w:p>
        </w:tc>
      </w:tr>
      <w:tr w:rsidR="00DF5C86" w:rsidRPr="00AE18A2" w14:paraId="736BBB2C" w14:textId="77777777" w:rsidTr="00C1331A">
        <w:tc>
          <w:tcPr>
            <w:tcW w:w="9900" w:type="dxa"/>
            <w:gridSpan w:val="3"/>
          </w:tcPr>
          <w:p w14:paraId="715A30FE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3C6BA7AE" w14:textId="77777777" w:rsidR="0069484B" w:rsidRPr="00E6318A" w:rsidRDefault="0069484B" w:rsidP="0069484B">
            <w:pPr>
              <w:rPr>
                <w:lang w:val="it-IT"/>
              </w:rPr>
            </w:pPr>
            <w:r w:rsidRPr="00E6318A">
              <w:rPr>
                <w:lang w:val="it-IT"/>
              </w:rPr>
              <w:t>Groza, G.L. (2019) Psihologie aplicata in procesul penal, Editura Universul Juridic - Colectia: Biblioteca practica de drept penal si drept procesual penal</w:t>
            </w:r>
          </w:p>
          <w:p w14:paraId="090C85B2" w14:textId="77777777" w:rsidR="0069484B" w:rsidRPr="00E6318A" w:rsidRDefault="0069484B" w:rsidP="0069484B">
            <w:pPr>
              <w:jc w:val="both"/>
              <w:rPr>
                <w:lang w:val="it-IT"/>
              </w:rPr>
            </w:pPr>
            <w:r w:rsidRPr="00E6318A">
              <w:rPr>
                <w:lang w:val="it-IT"/>
              </w:rPr>
              <w:t xml:space="preserve">Groza, G.L. (2020) Memoria martorilor și mărturia falsă, Jurnalul Baroului Cluj, nr.1/2020 </w:t>
            </w:r>
          </w:p>
          <w:p w14:paraId="2C166D4C" w14:textId="4071BC14" w:rsidR="00DF5C86" w:rsidRPr="00B060A3" w:rsidRDefault="0069484B" w:rsidP="0069484B">
            <w:pPr>
              <w:jc w:val="both"/>
              <w:rPr>
                <w:lang w:val="ro-RO"/>
              </w:rPr>
            </w:pPr>
            <w:r w:rsidRPr="00E6318A">
              <w:rPr>
                <w:lang w:val="it-IT"/>
              </w:rPr>
              <w:t xml:space="preserve">Groza, G.L. (2020) Sursele de eroare în procedura de identificare a suspectului de către martor (24.03.2020). </w:t>
            </w:r>
            <w:r>
              <w:t xml:space="preserve">Drept Penal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Procesual</w:t>
            </w:r>
            <w:proofErr w:type="spellEnd"/>
            <w:r>
              <w:t xml:space="preserve"> Penal, online, </w:t>
            </w: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Universul</w:t>
            </w:r>
            <w:proofErr w:type="spellEnd"/>
            <w:r>
              <w:t xml:space="preserve"> Juridic</w:t>
            </w:r>
          </w:p>
        </w:tc>
      </w:tr>
    </w:tbl>
    <w:p w14:paraId="06F87A87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D407EF" w14:paraId="4B1EF9C8" w14:textId="77777777" w:rsidTr="00C1331A">
        <w:tc>
          <w:tcPr>
            <w:tcW w:w="9900" w:type="dxa"/>
          </w:tcPr>
          <w:p w14:paraId="0581441F" w14:textId="136D2AF4" w:rsidR="00DF5C86" w:rsidRPr="00B060A3" w:rsidRDefault="005349D9" w:rsidP="00C1331A">
            <w:pPr>
              <w:jc w:val="both"/>
              <w:rPr>
                <w:b/>
                <w:lang w:val="ro-RO"/>
              </w:rPr>
            </w:pPr>
            <w:r w:rsidRPr="00E6318A">
              <w:rPr>
                <w:lang w:val="it-IT"/>
              </w:rPr>
              <w:lastRenderedPageBreak/>
              <w:t>Conţinutul tematic este de actualitate; Contribuie la intelegerea comportamentului infracţional; Oferă tehnici operative şi eficiente de investigare şi audiere a infractorilor/martorilor/minorilor; Elaborează profilul psihologic al infractorului; Oferă strategii de contracarare şi prevenire a actelor infracţionale.</w:t>
            </w:r>
          </w:p>
        </w:tc>
      </w:tr>
    </w:tbl>
    <w:p w14:paraId="2917DFFE" w14:textId="77777777" w:rsidR="00220B6A" w:rsidRDefault="00220B6A" w:rsidP="00DF5C86">
      <w:pPr>
        <w:rPr>
          <w:b/>
          <w:lang w:val="ro-RO"/>
        </w:rPr>
      </w:pPr>
    </w:p>
    <w:p w14:paraId="13F8E7B8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2E3F396" w14:textId="77777777" w:rsidTr="00C1331A">
        <w:tc>
          <w:tcPr>
            <w:tcW w:w="2520" w:type="dxa"/>
            <w:vAlign w:val="center"/>
          </w:tcPr>
          <w:p w14:paraId="4EDE4C8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12A5984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10B8F692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22D7FBCF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DF5C86" w:rsidRPr="00B060A3" w14:paraId="54960A4A" w14:textId="77777777" w:rsidTr="00C1331A">
        <w:tc>
          <w:tcPr>
            <w:tcW w:w="2520" w:type="dxa"/>
          </w:tcPr>
          <w:p w14:paraId="0E04B4F6" w14:textId="77777777" w:rsidR="00DF5C86" w:rsidRPr="00B060A3" w:rsidRDefault="00DF5C86" w:rsidP="00C1331A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 w:rsidR="007442D2">
              <w:rPr>
                <w:b/>
                <w:lang w:val="ro-RO"/>
              </w:rPr>
              <w:t>AI</w:t>
            </w:r>
            <w:r w:rsidR="00F71070">
              <w:rPr>
                <w:b/>
                <w:lang w:val="ro-RO"/>
              </w:rPr>
              <w:t>, SI</w:t>
            </w:r>
          </w:p>
        </w:tc>
        <w:tc>
          <w:tcPr>
            <w:tcW w:w="3292" w:type="dxa"/>
          </w:tcPr>
          <w:p w14:paraId="659EF152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1D9CBA39" w14:textId="64437E82" w:rsidR="00DF5C86" w:rsidRPr="00B060A3" w:rsidRDefault="00A86AD2" w:rsidP="00C1331A">
            <w:pPr>
              <w:rPr>
                <w:lang w:val="ro-RO"/>
              </w:rPr>
            </w:pPr>
            <w:r>
              <w:rPr>
                <w:lang w:val="ro-RO"/>
              </w:rPr>
              <w:t>examen</w:t>
            </w:r>
          </w:p>
        </w:tc>
        <w:tc>
          <w:tcPr>
            <w:tcW w:w="1253" w:type="dxa"/>
          </w:tcPr>
          <w:p w14:paraId="20A0D19C" w14:textId="5028601C" w:rsidR="00DF5C86" w:rsidRPr="00B060A3" w:rsidRDefault="005349D9" w:rsidP="00C1331A">
            <w:pPr>
              <w:rPr>
                <w:lang w:val="ro-RO"/>
              </w:rPr>
            </w:pPr>
            <w:r>
              <w:rPr>
                <w:lang w:val="ro-RO"/>
              </w:rPr>
              <w:t>70%</w:t>
            </w:r>
          </w:p>
        </w:tc>
      </w:tr>
      <w:tr w:rsidR="00DF5C86" w:rsidRPr="00B060A3" w14:paraId="43A2CFD8" w14:textId="77777777" w:rsidTr="00C1331A">
        <w:tc>
          <w:tcPr>
            <w:tcW w:w="2520" w:type="dxa"/>
          </w:tcPr>
          <w:p w14:paraId="1B1590B4" w14:textId="77777777" w:rsidR="00DF5C86" w:rsidRPr="00B060A3" w:rsidRDefault="00DF5C86" w:rsidP="00561B0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255CF85F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2835" w:type="dxa"/>
          </w:tcPr>
          <w:p w14:paraId="7AB12A14" w14:textId="5234BE07" w:rsidR="00DF5C86" w:rsidRPr="00B060A3" w:rsidRDefault="005349D9" w:rsidP="00C1331A">
            <w:pPr>
              <w:rPr>
                <w:lang w:val="ro-RO"/>
              </w:rPr>
            </w:pPr>
            <w:r>
              <w:rPr>
                <w:lang w:val="ro-RO"/>
              </w:rPr>
              <w:t>teme</w:t>
            </w:r>
          </w:p>
        </w:tc>
        <w:tc>
          <w:tcPr>
            <w:tcW w:w="1253" w:type="dxa"/>
          </w:tcPr>
          <w:p w14:paraId="79A82BBC" w14:textId="6EE3D92F" w:rsidR="00DF5C86" w:rsidRPr="00B060A3" w:rsidRDefault="005349D9" w:rsidP="00C1331A">
            <w:pPr>
              <w:rPr>
                <w:lang w:val="ro-RO"/>
              </w:rPr>
            </w:pPr>
            <w:r>
              <w:rPr>
                <w:lang w:val="ro-RO"/>
              </w:rPr>
              <w:t>30%</w:t>
            </w:r>
          </w:p>
        </w:tc>
      </w:tr>
      <w:tr w:rsidR="00DF5C86" w:rsidRPr="00561B0C" w14:paraId="3F67CAC0" w14:textId="77777777" w:rsidTr="00C1331A">
        <w:tc>
          <w:tcPr>
            <w:tcW w:w="9900" w:type="dxa"/>
            <w:gridSpan w:val="4"/>
          </w:tcPr>
          <w:p w14:paraId="580C77BF" w14:textId="77777777" w:rsidR="00DF5C86" w:rsidRDefault="00DF5C86" w:rsidP="00C1331A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46C237D1" w14:textId="77777777" w:rsidR="005349D9" w:rsidRPr="00E6318A" w:rsidRDefault="005349D9" w:rsidP="00C1331A">
            <w:pPr>
              <w:rPr>
                <w:lang w:val="it-IT"/>
              </w:rPr>
            </w:pPr>
            <w:r w:rsidRPr="00E6318A">
              <w:rPr>
                <w:lang w:val="it-IT"/>
              </w:rPr>
              <w:t>Condiţiile simultane, pentru promovarea examenului la psihologia judiciară sunt:</w:t>
            </w:r>
          </w:p>
          <w:p w14:paraId="043F8CE7" w14:textId="77777777" w:rsidR="005349D9" w:rsidRPr="00E6318A" w:rsidRDefault="005349D9" w:rsidP="00C1331A">
            <w:pPr>
              <w:rPr>
                <w:lang w:val="it-IT"/>
              </w:rPr>
            </w:pPr>
            <w:r w:rsidRPr="00E6318A">
              <w:rPr>
                <w:lang w:val="it-IT"/>
              </w:rPr>
              <w:t xml:space="preserve"> - Minim 3,50 puncte la examenul scris din cele 7 puncte maxim posibile </w:t>
            </w:r>
          </w:p>
          <w:p w14:paraId="715AB1E6" w14:textId="23E4312F" w:rsidR="00561B0C" w:rsidRPr="008D5905" w:rsidRDefault="005349D9" w:rsidP="00C1331A">
            <w:pPr>
              <w:rPr>
                <w:b/>
                <w:bCs/>
                <w:lang w:val="ro-RO"/>
              </w:rPr>
            </w:pPr>
            <w:r>
              <w:t xml:space="preserve">- Minim 5 </w:t>
            </w:r>
            <w:proofErr w:type="spellStart"/>
            <w:r>
              <w:t>puncte</w:t>
            </w:r>
            <w:proofErr w:type="spellEnd"/>
            <w:r>
              <w:t xml:space="preserve"> din nota </w:t>
            </w:r>
            <w:proofErr w:type="spellStart"/>
            <w:r>
              <w:t>finală</w:t>
            </w:r>
            <w:proofErr w:type="spellEnd"/>
            <w:r>
              <w:t xml:space="preserve"> (</w:t>
            </w:r>
            <w:proofErr w:type="spellStart"/>
            <w:r>
              <w:t>punctaj</w:t>
            </w:r>
            <w:proofErr w:type="spellEnd"/>
            <w:r>
              <w:t xml:space="preserve"> </w:t>
            </w:r>
            <w:proofErr w:type="spellStart"/>
            <w:r>
              <w:t>reunit</w:t>
            </w:r>
            <w:proofErr w:type="spellEnd"/>
            <w:r>
              <w:t xml:space="preserve">: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examen)</w:t>
            </w:r>
          </w:p>
        </w:tc>
      </w:tr>
    </w:tbl>
    <w:p w14:paraId="0BDA0DE1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p w14:paraId="47533A51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B060A3" w14:paraId="29DAAF2F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5EF11D80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63059CCD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3FF21B22" w14:textId="02586690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A86AD2">
              <w:rPr>
                <w:lang w:val="ro-RO"/>
              </w:rPr>
              <w:t>Lector univ. Dr.</w:t>
            </w:r>
            <w:r w:rsidR="0069484B">
              <w:rPr>
                <w:lang w:val="ro-RO"/>
              </w:rPr>
              <w:t xml:space="preserve"> Groza Gabriela</w:t>
            </w:r>
          </w:p>
          <w:p w14:paraId="695D547D" w14:textId="5801C308" w:rsidR="005349D9" w:rsidRPr="00B060A3" w:rsidRDefault="005349D9" w:rsidP="00C1331A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56A3E697" wp14:editId="2F3D8A61">
                  <wp:extent cx="1143000" cy="41727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21" cy="42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Align w:val="center"/>
          </w:tcPr>
          <w:p w14:paraId="3C7F2E74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30691F0C" w14:textId="027E61B2" w:rsidR="00DF5C86" w:rsidRDefault="00A86AD2" w:rsidP="00B176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Lector univ. Dr. </w:t>
            </w:r>
            <w:r w:rsidR="0069484B">
              <w:rPr>
                <w:lang w:val="ro-RO"/>
              </w:rPr>
              <w:t xml:space="preserve"> Groza Gabriela</w:t>
            </w:r>
          </w:p>
          <w:p w14:paraId="7625F952" w14:textId="0F5572FE" w:rsidR="005349D9" w:rsidRPr="00B060A3" w:rsidRDefault="005349D9" w:rsidP="00B176BE">
            <w:pPr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drawing>
                <wp:inline distT="0" distB="0" distL="0" distR="0" wp14:anchorId="5C2937B7" wp14:editId="344B3F39">
                  <wp:extent cx="1143000" cy="417272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921" cy="42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C86" w:rsidRPr="00B060A3" w14:paraId="18E6B378" w14:textId="77777777" w:rsidTr="00C9768F">
        <w:tc>
          <w:tcPr>
            <w:tcW w:w="2019" w:type="dxa"/>
            <w:vAlign w:val="center"/>
          </w:tcPr>
          <w:p w14:paraId="457F633C" w14:textId="77777777" w:rsidR="00DF5C86" w:rsidRDefault="00226D39" w:rsidP="00226D39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Data</w:t>
            </w:r>
          </w:p>
          <w:p w14:paraId="430EC160" w14:textId="367BFD41" w:rsidR="00226D39" w:rsidRPr="00B060A3" w:rsidRDefault="00A75CB6" w:rsidP="00C1331A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           </w:t>
            </w:r>
            <w:r w:rsidR="003C55E4">
              <w:rPr>
                <w:i/>
                <w:lang w:val="ro-RO"/>
              </w:rPr>
              <w:t>12.10.2026</w:t>
            </w:r>
          </w:p>
        </w:tc>
        <w:tc>
          <w:tcPr>
            <w:tcW w:w="7881" w:type="dxa"/>
            <w:gridSpan w:val="2"/>
          </w:tcPr>
          <w:p w14:paraId="281D4BC7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06F0EB36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637C28E4" w14:textId="34A6FCF8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791C25">
              <w:rPr>
                <w:lang w:val="ro-RO"/>
              </w:rPr>
              <w:t>Lector univ.dr. Adrian Tamba</w:t>
            </w:r>
          </w:p>
          <w:p w14:paraId="2D39AE76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</w:p>
        </w:tc>
      </w:tr>
    </w:tbl>
    <w:p w14:paraId="657FCAD3" w14:textId="77777777" w:rsidR="00DF5C86" w:rsidRPr="00B060A3" w:rsidRDefault="00DF5C86" w:rsidP="00DF5C86">
      <w:pPr>
        <w:rPr>
          <w:lang w:val="ro-RO"/>
        </w:rPr>
      </w:pPr>
    </w:p>
    <w:p w14:paraId="7294DE63" w14:textId="77777777" w:rsidR="00DF5C86" w:rsidRPr="00B060A3" w:rsidRDefault="00DF5C86" w:rsidP="00DF5C86">
      <w:pPr>
        <w:rPr>
          <w:lang w:val="ro-RO"/>
        </w:rPr>
      </w:pPr>
    </w:p>
    <w:sectPr w:rsidR="00DF5C86" w:rsidRPr="00B060A3" w:rsidSect="00F56D89">
      <w:headerReference w:type="even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F00" w14:textId="77777777" w:rsidR="00A9782D" w:rsidRDefault="00A9782D" w:rsidP="00DF5C86">
      <w:r>
        <w:separator/>
      </w:r>
    </w:p>
  </w:endnote>
  <w:endnote w:type="continuationSeparator" w:id="0">
    <w:p w14:paraId="2803BA67" w14:textId="77777777" w:rsidR="00A9782D" w:rsidRDefault="00A9782D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C635" w14:textId="77777777" w:rsidR="00074413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12C9487" w14:textId="77777777" w:rsidR="00074413" w:rsidRDefault="00074413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BE12" w14:textId="77777777" w:rsidR="00074413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4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F6B61E" w14:textId="77777777" w:rsidR="00074413" w:rsidRPr="00F91DEB" w:rsidRDefault="00074413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4BDB" w14:textId="77777777" w:rsidR="00A9782D" w:rsidRDefault="00A9782D" w:rsidP="00DF5C86">
      <w:r>
        <w:separator/>
      </w:r>
    </w:p>
  </w:footnote>
  <w:footnote w:type="continuationSeparator" w:id="0">
    <w:p w14:paraId="624392E5" w14:textId="77777777" w:rsidR="00A9782D" w:rsidRDefault="00A9782D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20CF" w14:textId="77777777" w:rsidR="00074413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607261" w14:textId="77777777" w:rsidR="00074413" w:rsidRDefault="0007441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num w:numId="1" w16cid:durableId="516891298">
    <w:abstractNumId w:val="2"/>
  </w:num>
  <w:num w:numId="2" w16cid:durableId="1234851261">
    <w:abstractNumId w:val="1"/>
  </w:num>
  <w:num w:numId="3" w16cid:durableId="12195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74413"/>
    <w:rsid w:val="000D4278"/>
    <w:rsid w:val="00125210"/>
    <w:rsid w:val="00190BAB"/>
    <w:rsid w:val="00220B6A"/>
    <w:rsid w:val="00226D39"/>
    <w:rsid w:val="00232F6D"/>
    <w:rsid w:val="00235190"/>
    <w:rsid w:val="0029029B"/>
    <w:rsid w:val="002C26C3"/>
    <w:rsid w:val="002C53BC"/>
    <w:rsid w:val="00313350"/>
    <w:rsid w:val="003C55E4"/>
    <w:rsid w:val="003E28C0"/>
    <w:rsid w:val="005349D9"/>
    <w:rsid w:val="00535CD4"/>
    <w:rsid w:val="00561B0C"/>
    <w:rsid w:val="00635E78"/>
    <w:rsid w:val="0069484B"/>
    <w:rsid w:val="007078E3"/>
    <w:rsid w:val="0072360F"/>
    <w:rsid w:val="007442D2"/>
    <w:rsid w:val="00764919"/>
    <w:rsid w:val="00780434"/>
    <w:rsid w:val="00791C25"/>
    <w:rsid w:val="007A1739"/>
    <w:rsid w:val="008614B0"/>
    <w:rsid w:val="008772BD"/>
    <w:rsid w:val="00890EB2"/>
    <w:rsid w:val="0092522A"/>
    <w:rsid w:val="00976102"/>
    <w:rsid w:val="009C2BAE"/>
    <w:rsid w:val="009D71B8"/>
    <w:rsid w:val="009E0897"/>
    <w:rsid w:val="00A20586"/>
    <w:rsid w:val="00A30D45"/>
    <w:rsid w:val="00A707A2"/>
    <w:rsid w:val="00A75CB6"/>
    <w:rsid w:val="00A86AD2"/>
    <w:rsid w:val="00A9782D"/>
    <w:rsid w:val="00AE18A2"/>
    <w:rsid w:val="00AE3EF1"/>
    <w:rsid w:val="00AF54EE"/>
    <w:rsid w:val="00B176BE"/>
    <w:rsid w:val="00B237FE"/>
    <w:rsid w:val="00B82385"/>
    <w:rsid w:val="00C5388F"/>
    <w:rsid w:val="00C75B38"/>
    <w:rsid w:val="00C9768F"/>
    <w:rsid w:val="00CA2677"/>
    <w:rsid w:val="00CB399F"/>
    <w:rsid w:val="00D22C8C"/>
    <w:rsid w:val="00D33282"/>
    <w:rsid w:val="00D407EF"/>
    <w:rsid w:val="00D6354D"/>
    <w:rsid w:val="00D87EB9"/>
    <w:rsid w:val="00DF5C86"/>
    <w:rsid w:val="00E05207"/>
    <w:rsid w:val="00E6318A"/>
    <w:rsid w:val="00EB7168"/>
    <w:rsid w:val="00EC3761"/>
    <w:rsid w:val="00F71070"/>
    <w:rsid w:val="00FD171D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21E7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523B9-2467-4583-8581-38A43CAA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1478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6</cp:revision>
  <cp:lastPrinted>2021-03-25T05:53:00Z</cp:lastPrinted>
  <dcterms:created xsi:type="dcterms:W3CDTF">2026-01-14T09:45:00Z</dcterms:created>
  <dcterms:modified xsi:type="dcterms:W3CDTF">2026-01-14T13:17:00Z</dcterms:modified>
</cp:coreProperties>
</file>