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0B7BB69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5C02F111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B94829">
        <w:rPr>
          <w:rFonts w:ascii="Times New Roman" w:hAnsi="Times New Roman" w:cs="Times New Roman"/>
          <w:color w:val="auto"/>
          <w:lang w:val="ro-RO"/>
        </w:rPr>
        <w:t>logică juridică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77E708B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FD6E44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0AF7A38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7E825415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FD6E44">
        <w:rPr>
          <w:rFonts w:ascii="Times New Roman" w:hAnsi="Times New Roman" w:cs="Times New Roman"/>
          <w:color w:val="auto"/>
          <w:lang w:val="ro-RO"/>
        </w:rPr>
        <w:t>2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07793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077937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123135BE" w:rsidR="003B54A9" w:rsidRPr="00F84B40" w:rsidRDefault="00F84B4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84B40">
              <w:rPr>
                <w:rFonts w:ascii="Times New Roman" w:hAnsi="Times New Roman" w:cs="Times New Roman"/>
                <w:sz w:val="20"/>
                <w:szCs w:val="20"/>
              </w:rPr>
              <w:t>Formele logice ale gândirii juridice: noţiunea, judecata raţionamentul</w:t>
            </w:r>
          </w:p>
        </w:tc>
        <w:tc>
          <w:tcPr>
            <w:tcW w:w="1022" w:type="dxa"/>
          </w:tcPr>
          <w:p w14:paraId="2E7F1704" w14:textId="1A927175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07793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36F42EA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6DA44CF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077937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4F0BC209" w:rsidR="003B54A9" w:rsidRPr="00D25197" w:rsidRDefault="0014669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Silogismul</w:t>
            </w:r>
          </w:p>
        </w:tc>
        <w:tc>
          <w:tcPr>
            <w:tcW w:w="1055" w:type="dxa"/>
          </w:tcPr>
          <w:p w14:paraId="751B731D" w14:textId="4E6FED6C" w:rsidR="003B54A9" w:rsidRPr="00D25197" w:rsidRDefault="00AE0E7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martie 2026/10 ore</w:t>
            </w: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077937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077937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077937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21B008D3" w:rsidR="003B54A9" w:rsidRPr="00F84B40" w:rsidRDefault="00F84B4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84B40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Lacuna juridică.</w:t>
            </w:r>
          </w:p>
        </w:tc>
        <w:tc>
          <w:tcPr>
            <w:tcW w:w="1022" w:type="dxa"/>
          </w:tcPr>
          <w:p w14:paraId="6A3AAA9D" w14:textId="7C44CF86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077937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077937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2DDE9F3" w14:textId="7E24F57A" w:rsidR="003B54A9" w:rsidRPr="00D25197" w:rsidRDefault="0014669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Teoria argumentării</w:t>
            </w:r>
          </w:p>
        </w:tc>
        <w:tc>
          <w:tcPr>
            <w:tcW w:w="1055" w:type="dxa"/>
          </w:tcPr>
          <w:p w14:paraId="3664E31F" w14:textId="7FDABEE2" w:rsidR="003B54A9" w:rsidRPr="00D25197" w:rsidRDefault="00AE0E7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mai 2026/10 ore</w:t>
            </w: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077937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077937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077937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077937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077937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077937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077937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35B84D2D" w:rsidR="003B54A9" w:rsidRPr="00D25197" w:rsidRDefault="0063326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 (</w:t>
            </w:r>
            <w:r w:rsidR="00F84B4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)</w:t>
            </w:r>
            <w:r w:rsidR="00BD580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: iunie 2026</w:t>
            </w:r>
          </w:p>
        </w:tc>
      </w:tr>
      <w:tr w:rsidR="003B54A9" w:rsidRPr="00D037CA" w14:paraId="15941851" w14:textId="77777777" w:rsidTr="00077937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4FBEB755" w:rsidR="003B54A9" w:rsidRPr="00D25197" w:rsidRDefault="0063326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(</w:t>
            </w:r>
            <w:r w:rsidR="00F84B4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)</w:t>
            </w:r>
            <w:r w:rsidR="00BD580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: iunie 2026</w:t>
            </w:r>
          </w:p>
        </w:tc>
      </w:tr>
      <w:tr w:rsidR="003B54A9" w:rsidRPr="00D037CA" w14:paraId="612C95E1" w14:textId="77777777" w:rsidTr="00077937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5E7A6D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077937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776F865C" w14:textId="7CE55857" w:rsidR="0016178D" w:rsidRPr="00D037CA" w:rsidRDefault="0016178D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Lect. dr. </w:t>
      </w:r>
      <w:r w:rsidR="00B94829">
        <w:rPr>
          <w:rFonts w:ascii="Times New Roman" w:hAnsi="Times New Roman" w:cs="Times New Roman"/>
          <w:color w:val="auto"/>
          <w:lang w:val="ro-RO"/>
        </w:rPr>
        <w:t>Arthur Mihăilă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 xml:space="preserve">Lect. dr. </w:t>
      </w:r>
      <w:r w:rsidR="00B94829">
        <w:rPr>
          <w:rFonts w:ascii="Times New Roman" w:hAnsi="Times New Roman" w:cs="Times New Roman"/>
          <w:color w:val="auto"/>
          <w:lang w:val="ro-RO"/>
        </w:rPr>
        <w:t>Arthur Mihăilă</w:t>
      </w:r>
    </w:p>
    <w:sectPr w:rsidR="0016178D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DE87" w14:textId="77777777" w:rsidR="00785E72" w:rsidRDefault="00785E72">
      <w:r>
        <w:separator/>
      </w:r>
    </w:p>
  </w:endnote>
  <w:endnote w:type="continuationSeparator" w:id="0">
    <w:p w14:paraId="7136E25C" w14:textId="77777777" w:rsidR="00785E72" w:rsidRDefault="0078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1EFF" w14:textId="77777777" w:rsidR="00785E72" w:rsidRDefault="00785E72">
      <w:r>
        <w:separator/>
      </w:r>
    </w:p>
  </w:footnote>
  <w:footnote w:type="continuationSeparator" w:id="0">
    <w:p w14:paraId="3101F222" w14:textId="77777777" w:rsidR="00785E72" w:rsidRDefault="0078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1A2E"/>
    <w:rsid w:val="00077937"/>
    <w:rsid w:val="00132454"/>
    <w:rsid w:val="00146690"/>
    <w:rsid w:val="0016178D"/>
    <w:rsid w:val="002E130E"/>
    <w:rsid w:val="00317EDB"/>
    <w:rsid w:val="00363872"/>
    <w:rsid w:val="003B54A9"/>
    <w:rsid w:val="00417027"/>
    <w:rsid w:val="00451D22"/>
    <w:rsid w:val="004E5FDB"/>
    <w:rsid w:val="00504404"/>
    <w:rsid w:val="0056428B"/>
    <w:rsid w:val="0063326C"/>
    <w:rsid w:val="006B3901"/>
    <w:rsid w:val="00785E72"/>
    <w:rsid w:val="00892C15"/>
    <w:rsid w:val="008C2DAA"/>
    <w:rsid w:val="00AA528B"/>
    <w:rsid w:val="00AE0E73"/>
    <w:rsid w:val="00B11A2E"/>
    <w:rsid w:val="00B94829"/>
    <w:rsid w:val="00BB5662"/>
    <w:rsid w:val="00BC421F"/>
    <w:rsid w:val="00BD5805"/>
    <w:rsid w:val="00F84B40"/>
    <w:rsid w:val="00F91331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Arthur Mihaila</cp:lastModifiedBy>
  <cp:revision>12</cp:revision>
  <dcterms:created xsi:type="dcterms:W3CDTF">2025-12-22T10:22:00Z</dcterms:created>
  <dcterms:modified xsi:type="dcterms:W3CDTF">2026-01-05T02:12:00Z</dcterms:modified>
</cp:coreProperties>
</file>