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2832" w:firstLine="708.0000000000001"/>
        <w:rPr>
          <w:b w:val="1"/>
          <w:bCs w:val="1"/>
          <w:smallCaps w:val="1"/>
          <w:sz w:val="24"/>
          <w:szCs w:val="24"/>
        </w:rPr>
      </w:pPr>
      <w:r w:rsidDel="00000000" w:rsidR="00000000" w:rsidRPr="00000000">
        <w:rPr>
          <w:b w:val="1"/>
          <w:bCs w:val="1"/>
          <w:smallCaps w:val="1"/>
          <w:sz w:val="24"/>
          <w:szCs w:val="24"/>
          <w:rtl w:val="0"/>
        </w:rPr>
        <w:t xml:space="preserve">FIŞA DISCIPLINEI</w:t>
      </w:r>
    </w:p>
    <w:p w:rsidR="00000000" w:rsidDel="00000000" w:rsidP="00000000" w:rsidRDefault="00000000" w:rsidRPr="00000000" w14:paraId="00000002">
      <w:pPr>
        <w:jc w:val="center"/>
        <w:rPr>
          <w:b w:val="1"/>
          <w:bCs w:val="1"/>
          <w:smallCaps w:val="1"/>
          <w:sz w:val="24"/>
          <w:szCs w:val="24"/>
        </w:rPr>
      </w:pPr>
      <w:r w:rsidDel="00000000" w:rsidR="00000000" w:rsidRPr="00000000">
        <w:rPr>
          <w:b w:val="1"/>
          <w:bCs w:val="1"/>
          <w:smallCaps w:val="1"/>
          <w:sz w:val="24"/>
          <w:szCs w:val="24"/>
          <w:rtl w:val="0"/>
        </w:rPr>
        <w:t xml:space="preserve">TEORIA GENERALĂ A DREPTULUI</w:t>
      </w:r>
    </w:p>
    <w:p w:rsidR="00000000" w:rsidDel="00000000" w:rsidP="00000000" w:rsidRDefault="00000000" w:rsidRPr="00000000" w14:paraId="00000003">
      <w:pPr>
        <w:spacing w:after="200" w:lineRule="auto"/>
        <w:jc w:val="center"/>
        <w:rPr>
          <w:b w:val="1"/>
          <w:bCs w:val="1"/>
          <w:smallCaps w:val="1"/>
          <w:sz w:val="24"/>
          <w:szCs w:val="24"/>
        </w:rPr>
      </w:pPr>
      <w:r w:rsidDel="00000000" w:rsidR="00000000" w:rsidRPr="00000000">
        <w:rPr>
          <w:sz w:val="24"/>
          <w:szCs w:val="24"/>
          <w:rtl w:val="0"/>
        </w:rPr>
        <w:t xml:space="preserve">Anul universitar 2025-2026</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766"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 Date despre program</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766"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tbl>
      <w:tblPr>
        <w:tblStyle w:val="Table1"/>
        <w:tblW w:w="990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402"/>
        <w:gridCol w:w="6498"/>
        <w:tblGridChange w:id="0">
          <w:tblGrid>
            <w:gridCol w:w="3402"/>
            <w:gridCol w:w="6498"/>
          </w:tblGrid>
        </w:tblGridChange>
      </w:tblGrid>
      <w:tr>
        <w:trPr>
          <w:cantSplit w:val="0"/>
          <w:trHeight w:val="98" w:hRule="atLeast"/>
          <w:tblHeader w:val="0"/>
        </w:trPr>
        <w:tc>
          <w:tcPr/>
          <w:p w:rsidR="00000000" w:rsidDel="00000000" w:rsidP="00000000" w:rsidRDefault="00000000" w:rsidRPr="00000000" w14:paraId="00000006">
            <w:pPr>
              <w:pStyle w:val="Heading1"/>
              <w:ind w:left="34" w:firstLine="1134"/>
              <w:rPr>
                <w:b w:val="0"/>
                <w:bCs w:val="0"/>
              </w:rPr>
            </w:pPr>
            <w:r w:rsidDel="00000000" w:rsidR="00000000" w:rsidRPr="00000000">
              <w:rPr>
                <w:b w:val="0"/>
                <w:bCs w:val="0"/>
                <w:rtl w:val="0"/>
              </w:rPr>
              <w:t xml:space="preserve">1.1. Instituţia de învăţământ superior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7">
            <w:pPr>
              <w:rPr>
                <w:sz w:val="24"/>
                <w:szCs w:val="24"/>
              </w:rPr>
            </w:pPr>
            <w:r w:rsidDel="00000000" w:rsidR="00000000" w:rsidRPr="00000000">
              <w:rPr>
                <w:sz w:val="24"/>
                <w:szCs w:val="24"/>
                <w:rtl w:val="0"/>
              </w:rPr>
              <w:t xml:space="preserve">UNIVERSITATEA BABEŞ-BOLYAI</w:t>
            </w:r>
          </w:p>
        </w:tc>
      </w:tr>
      <w:tr>
        <w:trPr>
          <w:cantSplit w:val="0"/>
          <w:tblHeader w:val="0"/>
        </w:trPr>
        <w:tc>
          <w:tcPr/>
          <w:p w:rsidR="00000000" w:rsidDel="00000000" w:rsidP="00000000" w:rsidRDefault="00000000" w:rsidRPr="00000000" w14:paraId="00000008">
            <w:pPr>
              <w:pStyle w:val="Heading5"/>
              <w:spacing w:before="0" w:line="240" w:lineRule="auto"/>
              <w:ind w:left="34" w:firstLine="0"/>
              <w:rPr>
                <w:b w:val="0"/>
                <w:bCs w:val="0"/>
              </w:rPr>
            </w:pPr>
            <w:r w:rsidDel="00000000" w:rsidR="00000000" w:rsidRPr="00000000">
              <w:rPr>
                <w:b w:val="0"/>
                <w:bCs w:val="0"/>
                <w:rtl w:val="0"/>
              </w:rPr>
              <w:t xml:space="preserve">1.2. Facultatea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9">
            <w:pPr>
              <w:rPr>
                <w:sz w:val="24"/>
                <w:szCs w:val="24"/>
              </w:rPr>
            </w:pPr>
            <w:r w:rsidDel="00000000" w:rsidR="00000000" w:rsidRPr="00000000">
              <w:rPr>
                <w:sz w:val="24"/>
                <w:szCs w:val="24"/>
                <w:rtl w:val="0"/>
              </w:rPr>
              <w:t xml:space="preserve">DREPT</w:t>
            </w:r>
          </w:p>
        </w:tc>
      </w:tr>
      <w:tr>
        <w:trPr>
          <w:cantSplit w:val="0"/>
          <w:tblHeader w:val="0"/>
        </w:trPr>
        <w:tc>
          <w:tcPr/>
          <w:p w:rsidR="00000000" w:rsidDel="00000000" w:rsidP="00000000" w:rsidRDefault="00000000" w:rsidRPr="00000000" w14:paraId="0000000A">
            <w:pPr>
              <w:pStyle w:val="Heading1"/>
              <w:ind w:left="34" w:firstLine="1134"/>
              <w:rPr>
                <w:b w:val="0"/>
                <w:bCs w:val="0"/>
              </w:rPr>
            </w:pPr>
            <w:r w:rsidDel="00000000" w:rsidR="00000000" w:rsidRPr="00000000">
              <w:rPr>
                <w:b w:val="0"/>
                <w:bCs w:val="0"/>
                <w:rtl w:val="0"/>
              </w:rPr>
              <w:t xml:space="preserve">1.3. Departamentul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B">
            <w:pPr>
              <w:rPr>
                <w:sz w:val="24"/>
                <w:szCs w:val="24"/>
              </w:rPr>
            </w:pPr>
            <w:r w:rsidDel="00000000" w:rsidR="00000000" w:rsidRPr="00000000">
              <w:rPr>
                <w:sz w:val="24"/>
                <w:szCs w:val="24"/>
                <w:rtl w:val="0"/>
              </w:rPr>
              <w:t xml:space="preserve">DREPT PUBLIC</w:t>
            </w:r>
          </w:p>
        </w:tc>
      </w:tr>
      <w:tr>
        <w:trPr>
          <w:cantSplit w:val="0"/>
          <w:tblHeader w:val="0"/>
        </w:trPr>
        <w:tc>
          <w:tcPr/>
          <w:p w:rsidR="00000000" w:rsidDel="00000000" w:rsidP="00000000" w:rsidRDefault="00000000" w:rsidRPr="00000000" w14:paraId="0000000C">
            <w:pPr>
              <w:ind w:left="34" w:firstLine="0"/>
              <w:rPr>
                <w:sz w:val="24"/>
                <w:szCs w:val="24"/>
              </w:rPr>
            </w:pPr>
            <w:r w:rsidDel="00000000" w:rsidR="00000000" w:rsidRPr="00000000">
              <w:rPr>
                <w:sz w:val="24"/>
                <w:szCs w:val="24"/>
                <w:rtl w:val="0"/>
              </w:rPr>
              <w:t xml:space="preserve">1.4.Domeniul de studii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D">
            <w:pPr>
              <w:rPr>
                <w:sz w:val="24"/>
                <w:szCs w:val="24"/>
              </w:rPr>
            </w:pPr>
            <w:r w:rsidDel="00000000" w:rsidR="00000000" w:rsidRPr="00000000">
              <w:rPr>
                <w:sz w:val="24"/>
                <w:szCs w:val="24"/>
                <w:rtl w:val="0"/>
              </w:rPr>
              <w:t xml:space="preserve">ŞTIINŢE JURIDICE</w:t>
            </w:r>
          </w:p>
        </w:tc>
      </w:tr>
      <w:tr>
        <w:trPr>
          <w:cantSplit w:val="0"/>
          <w:tblHeader w:val="0"/>
        </w:trPr>
        <w:tc>
          <w:tcPr/>
          <w:p w:rsidR="00000000" w:rsidDel="00000000" w:rsidP="00000000" w:rsidRDefault="00000000" w:rsidRPr="00000000" w14:paraId="0000000E">
            <w:pPr>
              <w:ind w:left="34" w:firstLine="0"/>
              <w:rPr>
                <w:sz w:val="24"/>
                <w:szCs w:val="24"/>
                <w:vertAlign w:val="superscript"/>
              </w:rPr>
            </w:pPr>
            <w:r w:rsidDel="00000000" w:rsidR="00000000" w:rsidRPr="00000000">
              <w:rPr>
                <w:sz w:val="24"/>
                <w:szCs w:val="24"/>
                <w:rtl w:val="0"/>
              </w:rPr>
              <w:t xml:space="preserve">1.5.Ciclul de studii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F">
            <w:pPr>
              <w:rPr>
                <w:sz w:val="24"/>
                <w:szCs w:val="24"/>
              </w:rPr>
            </w:pPr>
            <w:r w:rsidDel="00000000" w:rsidR="00000000" w:rsidRPr="00000000">
              <w:rPr>
                <w:sz w:val="24"/>
                <w:szCs w:val="24"/>
                <w:rtl w:val="0"/>
              </w:rPr>
              <w:t xml:space="preserve">LICENŢĂ</w:t>
            </w:r>
          </w:p>
        </w:tc>
      </w:tr>
      <w:tr>
        <w:trPr>
          <w:cantSplit w:val="0"/>
          <w:trHeight w:val="106" w:hRule="atLeast"/>
          <w:tblHeader w:val="0"/>
        </w:trPr>
        <w:tc>
          <w:tcPr/>
          <w:p w:rsidR="00000000" w:rsidDel="00000000" w:rsidP="00000000" w:rsidRDefault="00000000" w:rsidRPr="00000000" w14:paraId="00000010">
            <w:pPr>
              <w:pStyle w:val="Heading2"/>
              <w:ind w:left="34" w:firstLine="0"/>
              <w:rPr>
                <w:b w:val="0"/>
                <w:bCs w:val="0"/>
              </w:rPr>
            </w:pPr>
            <w:r w:rsidDel="00000000" w:rsidR="00000000" w:rsidRPr="00000000">
              <w:rPr>
                <w:b w:val="0"/>
                <w:bCs w:val="0"/>
                <w:rtl w:val="0"/>
              </w:rPr>
              <w:t xml:space="preserve">1.6. Programul de studii/ Calificarea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1">
            <w:pPr>
              <w:rPr>
                <w:sz w:val="24"/>
                <w:szCs w:val="24"/>
              </w:rPr>
            </w:pPr>
            <w:r w:rsidDel="00000000" w:rsidR="00000000" w:rsidRPr="00000000">
              <w:rPr>
                <w:sz w:val="24"/>
                <w:szCs w:val="24"/>
                <w:rtl w:val="0"/>
              </w:rPr>
              <w:t xml:space="preserve">DREPT</w:t>
            </w:r>
          </w:p>
        </w:tc>
      </w:tr>
      <w:tr>
        <w:trPr>
          <w:cantSplit w:val="0"/>
          <w:trHeight w:val="106" w:hRule="atLeast"/>
          <w:tblHeader w:val="0"/>
        </w:trPr>
        <w:tc>
          <w:tcPr/>
          <w:p w:rsidR="00000000" w:rsidDel="00000000" w:rsidP="00000000" w:rsidRDefault="00000000" w:rsidRPr="00000000" w14:paraId="00000012">
            <w:pPr>
              <w:pStyle w:val="Heading2"/>
              <w:ind w:left="34" w:firstLine="0"/>
              <w:rPr>
                <w:b w:val="0"/>
                <w:bCs w:val="0"/>
              </w:rPr>
            </w:pPr>
            <w:r w:rsidDel="00000000" w:rsidR="00000000" w:rsidRPr="00000000">
              <w:rPr>
                <w:b w:val="0"/>
                <w:bCs w:val="0"/>
                <w:rtl w:val="0"/>
              </w:rPr>
              <w:t xml:space="preserve">1.7. Forma de învăţământ</w:t>
            </w:r>
          </w:p>
        </w:tc>
        <w:tc>
          <w:tcPr>
            <w:vAlign w:val="center"/>
          </w:tcPr>
          <w:p w:rsidR="00000000" w:rsidDel="00000000" w:rsidP="00000000" w:rsidRDefault="00000000" w:rsidRPr="00000000" w14:paraId="00000013">
            <w:pPr>
              <w:rPr>
                <w:sz w:val="24"/>
                <w:szCs w:val="24"/>
              </w:rPr>
            </w:pPr>
            <w:r w:rsidDel="00000000" w:rsidR="00000000" w:rsidRPr="00000000">
              <w:rPr>
                <w:sz w:val="24"/>
                <w:szCs w:val="24"/>
                <w:rtl w:val="0"/>
              </w:rPr>
              <w:t xml:space="preserve">ÎNVĂȚĂMÂNT LA DISTANȚĂ</w:t>
            </w:r>
          </w:p>
        </w:tc>
      </w:tr>
    </w:tbl>
    <w:p w:rsidR="00000000" w:rsidDel="00000000" w:rsidP="00000000" w:rsidRDefault="00000000" w:rsidRPr="00000000" w14:paraId="00000014">
      <w:pPr>
        <w:rPr>
          <w:b w:val="1"/>
          <w:bCs w:val="1"/>
          <w:sz w:val="24"/>
          <w:szCs w:val="24"/>
        </w:rPr>
      </w:pPr>
      <w:r w:rsidDel="00000000" w:rsidR="00000000" w:rsidRPr="00000000">
        <w:rPr>
          <w:rtl w:val="0"/>
        </w:rPr>
      </w:r>
    </w:p>
    <w:p w:rsidR="00000000" w:rsidDel="00000000" w:rsidP="00000000" w:rsidRDefault="00000000" w:rsidRPr="00000000" w14:paraId="00000015">
      <w:pPr>
        <w:spacing w:before="120" w:lineRule="auto"/>
        <w:rPr>
          <w:b w:val="1"/>
          <w:bCs w:val="1"/>
          <w:sz w:val="24"/>
          <w:szCs w:val="24"/>
        </w:rPr>
      </w:pPr>
      <w:r w:rsidDel="00000000" w:rsidR="00000000" w:rsidRPr="00000000">
        <w:rPr>
          <w:b w:val="1"/>
          <w:bCs w:val="1"/>
          <w:sz w:val="24"/>
          <w:szCs w:val="24"/>
          <w:rtl w:val="0"/>
        </w:rPr>
        <w:t xml:space="preserve">2. Date despre disciplină</w:t>
      </w:r>
    </w:p>
    <w:tbl>
      <w:tblPr>
        <w:tblStyle w:val="Table2"/>
        <w:tblW w:w="1074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961"/>
        <w:gridCol w:w="667"/>
        <w:gridCol w:w="430"/>
        <w:gridCol w:w="1073"/>
        <w:gridCol w:w="180"/>
        <w:gridCol w:w="360"/>
        <w:gridCol w:w="2136"/>
        <w:gridCol w:w="537"/>
        <w:gridCol w:w="2316"/>
        <w:gridCol w:w="1080"/>
        <w:tblGridChange w:id="0">
          <w:tblGrid>
            <w:gridCol w:w="1961"/>
            <w:gridCol w:w="667"/>
            <w:gridCol w:w="430"/>
            <w:gridCol w:w="1073"/>
            <w:gridCol w:w="180"/>
            <w:gridCol w:w="360"/>
            <w:gridCol w:w="2136"/>
            <w:gridCol w:w="537"/>
            <w:gridCol w:w="2316"/>
            <w:gridCol w:w="1080"/>
          </w:tblGrid>
        </w:tblGridChange>
      </w:tblGrid>
      <w:tr>
        <w:trPr>
          <w:cantSplit w:val="0"/>
          <w:tblHeader w:val="0"/>
        </w:trPr>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6">
            <w:pPr>
              <w:rPr>
                <w:sz w:val="24"/>
                <w:szCs w:val="24"/>
              </w:rPr>
            </w:pPr>
            <w:r w:rsidDel="00000000" w:rsidR="00000000" w:rsidRPr="00000000">
              <w:rPr>
                <w:sz w:val="24"/>
                <w:szCs w:val="24"/>
                <w:rtl w:val="0"/>
              </w:rPr>
              <w:t xml:space="preserve">2.1 Denumirea disciplinei</w:t>
            </w:r>
          </w:p>
        </w:tc>
        <w:tc>
          <w:tcPr>
            <w:gridSpan w:val="7"/>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9">
            <w:pPr>
              <w:rPr>
                <w:b w:val="1"/>
                <w:bCs w:val="1"/>
                <w:sz w:val="24"/>
                <w:szCs w:val="24"/>
              </w:rPr>
            </w:pPr>
            <w:r w:rsidDel="00000000" w:rsidR="00000000" w:rsidRPr="00000000">
              <w:rPr>
                <w:b w:val="1"/>
                <w:bCs w:val="1"/>
                <w:sz w:val="24"/>
                <w:szCs w:val="24"/>
                <w:rtl w:val="0"/>
              </w:rPr>
              <w:t xml:space="preserve">TEORIA GENERALĂ A DREPTULUI</w:t>
            </w:r>
          </w:p>
        </w:tc>
      </w:tr>
      <w:tr>
        <w:trPr>
          <w:cantSplit w:val="0"/>
          <w:tblHeader w:val="0"/>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0">
            <w:pPr>
              <w:rPr>
                <w:sz w:val="24"/>
                <w:szCs w:val="24"/>
              </w:rPr>
            </w:pPr>
            <w:r w:rsidDel="00000000" w:rsidR="00000000" w:rsidRPr="00000000">
              <w:rPr>
                <w:sz w:val="24"/>
                <w:szCs w:val="24"/>
                <w:rtl w:val="0"/>
              </w:rPr>
              <w:t xml:space="preserve">2.2 Titularul activităţilor de curs</w:t>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5">
            <w:pPr>
              <w:rPr>
                <w:b w:val="1"/>
                <w:bCs w:val="1"/>
                <w:sz w:val="24"/>
                <w:szCs w:val="24"/>
              </w:rPr>
            </w:pPr>
            <w:r w:rsidDel="00000000" w:rsidR="00000000" w:rsidRPr="00000000">
              <w:rPr>
                <w:b w:val="1"/>
                <w:bCs w:val="1"/>
                <w:sz w:val="24"/>
                <w:szCs w:val="24"/>
                <w:rtl w:val="0"/>
              </w:rPr>
              <w:t xml:space="preserve">Lect. univ. dr. Septimiu Ioan Puț</w:t>
            </w:r>
          </w:p>
        </w:tc>
      </w:tr>
      <w:tr>
        <w:trPr>
          <w:cantSplit w:val="0"/>
          <w:tblHeader w:val="0"/>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A">
            <w:pPr>
              <w:rPr>
                <w:sz w:val="24"/>
                <w:szCs w:val="24"/>
              </w:rPr>
            </w:pPr>
            <w:r w:rsidDel="00000000" w:rsidR="00000000" w:rsidRPr="00000000">
              <w:rPr>
                <w:sz w:val="24"/>
                <w:szCs w:val="24"/>
                <w:rtl w:val="0"/>
              </w:rPr>
              <w:t xml:space="preserve">2.3 Titularul activităţilor de seminar</w:t>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F">
            <w:pPr>
              <w:rPr>
                <w:sz w:val="24"/>
                <w:szCs w:val="24"/>
              </w:rPr>
            </w:pPr>
            <w:r w:rsidDel="00000000" w:rsidR="00000000" w:rsidRPr="00000000">
              <w:rPr>
                <w:b w:val="1"/>
                <w:bCs w:val="1"/>
                <w:sz w:val="24"/>
                <w:szCs w:val="24"/>
                <w:rtl w:val="0"/>
              </w:rPr>
              <w:t xml:space="preserve">Lect. univ. dr. Septimiu Ioan Puț</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4">
            <w:pPr>
              <w:ind w:right="-189"/>
              <w:rPr>
                <w:sz w:val="24"/>
                <w:szCs w:val="24"/>
              </w:rPr>
            </w:pPr>
            <w:r w:rsidDel="00000000" w:rsidR="00000000" w:rsidRPr="00000000">
              <w:rPr>
                <w:sz w:val="24"/>
                <w:szCs w:val="24"/>
                <w:rtl w:val="0"/>
              </w:rPr>
              <w:t xml:space="preserve">2.4 Anul de studiu</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5">
            <w:pPr>
              <w:rPr>
                <w:sz w:val="24"/>
                <w:szCs w:val="24"/>
              </w:rPr>
            </w:pPr>
            <w:r w:rsidDel="00000000" w:rsidR="00000000" w:rsidRPr="00000000">
              <w:rPr>
                <w:sz w:val="24"/>
                <w:szCs w:val="24"/>
                <w:rtl w:val="0"/>
              </w:rPr>
              <w:t xml:space="preserve">I </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6">
            <w:pPr>
              <w:ind w:left="-82" w:right="-164" w:firstLine="0"/>
              <w:rPr>
                <w:sz w:val="24"/>
                <w:szCs w:val="24"/>
              </w:rPr>
            </w:pPr>
            <w:r w:rsidDel="00000000" w:rsidR="00000000" w:rsidRPr="00000000">
              <w:rPr>
                <w:sz w:val="24"/>
                <w:szCs w:val="24"/>
                <w:rtl w:val="0"/>
              </w:rPr>
              <w:t xml:space="preserve">2.5 Semestrul</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8">
            <w:pPr>
              <w:rPr>
                <w:sz w:val="24"/>
                <w:szCs w:val="24"/>
              </w:rPr>
            </w:pPr>
            <w:r w:rsidDel="00000000" w:rsidR="00000000" w:rsidRPr="00000000">
              <w:rPr>
                <w:sz w:val="24"/>
                <w:szCs w:val="24"/>
                <w:rtl w:val="0"/>
              </w:rPr>
              <w:t xml:space="preserve">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A">
            <w:pPr>
              <w:ind w:left="-80" w:right="-122" w:firstLine="0"/>
              <w:rPr>
                <w:sz w:val="24"/>
                <w:szCs w:val="24"/>
              </w:rPr>
            </w:pPr>
            <w:r w:rsidDel="00000000" w:rsidR="00000000" w:rsidRPr="00000000">
              <w:rPr>
                <w:sz w:val="24"/>
                <w:szCs w:val="24"/>
                <w:rtl w:val="0"/>
              </w:rPr>
              <w:t xml:space="preserve">2.6. Tipul de evaluare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B">
            <w:pPr>
              <w:rPr>
                <w:sz w:val="24"/>
                <w:szCs w:val="24"/>
              </w:rPr>
            </w:pPr>
            <w:r w:rsidDel="00000000" w:rsidR="00000000" w:rsidRPr="00000000">
              <w:rPr>
                <w:sz w:val="24"/>
                <w:szCs w:val="24"/>
                <w:rtl w:val="0"/>
              </w:rPr>
              <w:t xml:space="preserve">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C">
            <w:pPr>
              <w:ind w:left="-38" w:right="-136" w:firstLine="0"/>
              <w:rPr>
                <w:sz w:val="24"/>
                <w:szCs w:val="24"/>
              </w:rPr>
            </w:pPr>
            <w:r w:rsidDel="00000000" w:rsidR="00000000" w:rsidRPr="00000000">
              <w:rPr>
                <w:sz w:val="24"/>
                <w:szCs w:val="24"/>
                <w:rtl w:val="0"/>
              </w:rPr>
              <w:t xml:space="preserve">2.7 Regimul disciplinei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D">
            <w:pPr>
              <w:rPr>
                <w:sz w:val="24"/>
                <w:szCs w:val="24"/>
              </w:rPr>
            </w:pPr>
            <w:r w:rsidDel="00000000" w:rsidR="00000000" w:rsidRPr="00000000">
              <w:rPr>
                <w:sz w:val="24"/>
                <w:szCs w:val="24"/>
                <w:rtl w:val="0"/>
              </w:rPr>
              <w:t xml:space="preserve">DO</w:t>
            </w:r>
          </w:p>
        </w:tc>
      </w:tr>
    </w:tbl>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766"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766"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3. Timpul total estimat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(ore pe semestru al activităţilor didactice)</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766"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tbl>
      <w:tblPr>
        <w:tblStyle w:val="Table3"/>
        <w:tblpPr w:leftFromText="180" w:rightFromText="180" w:topFromText="0" w:bottomFromText="0" w:vertAnchor="text" w:horzAnchor="text" w:tblpX="0" w:tblpY="1"/>
        <w:tblW w:w="990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80"/>
        <w:gridCol w:w="945"/>
        <w:gridCol w:w="1695"/>
        <w:gridCol w:w="855"/>
        <w:gridCol w:w="2805"/>
        <w:gridCol w:w="720"/>
        <w:tblGridChange w:id="0">
          <w:tblGrid>
            <w:gridCol w:w="2880"/>
            <w:gridCol w:w="945"/>
            <w:gridCol w:w="1695"/>
            <w:gridCol w:w="855"/>
            <w:gridCol w:w="2805"/>
            <w:gridCol w:w="720"/>
          </w:tblGrid>
        </w:tblGridChange>
      </w:tblGrid>
      <w:tr>
        <w:trPr>
          <w:cantSplit w:val="0"/>
          <w:trHeight w:val="248" w:hRule="atLeast"/>
          <w:tblHeader w:val="0"/>
        </w:trPr>
        <w:tc>
          <w:tcPr>
            <w:tcBorders>
              <w:bottom w:color="000000" w:space="0" w:sz="4" w:val="single"/>
            </w:tcBorders>
            <w:vAlign w:val="center"/>
          </w:tcPr>
          <w:p w:rsidR="00000000" w:rsidDel="00000000" w:rsidP="00000000" w:rsidRDefault="00000000" w:rsidRPr="00000000" w14:paraId="00000041">
            <w:pPr>
              <w:pStyle w:val="Heading2"/>
              <w:rPr>
                <w:b w:val="0"/>
                <w:bCs w:val="0"/>
              </w:rPr>
            </w:pPr>
            <w:r w:rsidDel="00000000" w:rsidR="00000000" w:rsidRPr="00000000">
              <w:rPr>
                <w:b w:val="0"/>
                <w:bCs w:val="0"/>
                <w:rtl w:val="0"/>
              </w:rPr>
              <w:t xml:space="preserve">3.1. Număr de ore pe săptămână – forma cu frecvenţă</w:t>
            </w:r>
          </w:p>
        </w:tc>
        <w:tc>
          <w:tcPr>
            <w:tcBorders>
              <w:bottom w:color="000000" w:space="0" w:sz="4" w:val="single"/>
            </w:tcBorders>
            <w:vAlign w:val="center"/>
          </w:tcPr>
          <w:p w:rsidR="00000000" w:rsidDel="00000000" w:rsidP="00000000" w:rsidRDefault="00000000" w:rsidRPr="00000000" w14:paraId="00000042">
            <w:pPr>
              <w:jc w:val="center"/>
              <w:rPr>
                <w:b w:val="1"/>
                <w:bCs w:val="1"/>
                <w:sz w:val="24"/>
                <w:szCs w:val="24"/>
              </w:rPr>
            </w:pPr>
            <w:r w:rsidDel="00000000" w:rsidR="00000000" w:rsidRPr="00000000">
              <w:rPr>
                <w:b w:val="1"/>
                <w:bCs w:val="1"/>
                <w:sz w:val="24"/>
                <w:szCs w:val="24"/>
                <w:rtl w:val="0"/>
              </w:rPr>
              <w:t xml:space="preserve">3</w:t>
            </w:r>
          </w:p>
        </w:tc>
        <w:tc>
          <w:tcPr>
            <w:tcBorders>
              <w:bottom w:color="000000" w:space="0" w:sz="4" w:val="single"/>
            </w:tcBorders>
            <w:vAlign w:val="center"/>
          </w:tcPr>
          <w:p w:rsidR="00000000" w:rsidDel="00000000" w:rsidP="00000000" w:rsidRDefault="00000000" w:rsidRPr="00000000" w14:paraId="00000043">
            <w:pPr>
              <w:rPr>
                <w:sz w:val="24"/>
                <w:szCs w:val="24"/>
              </w:rPr>
            </w:pPr>
            <w:r w:rsidDel="00000000" w:rsidR="00000000" w:rsidRPr="00000000">
              <w:rPr>
                <w:sz w:val="24"/>
                <w:szCs w:val="24"/>
                <w:rtl w:val="0"/>
              </w:rPr>
              <w:t xml:space="preserve">din care: 3.2. curs</w:t>
            </w:r>
          </w:p>
        </w:tc>
        <w:tc>
          <w:tcPr>
            <w:tcBorders>
              <w:bottom w:color="000000" w:space="0" w:sz="4" w:val="single"/>
            </w:tcBorders>
            <w:vAlign w:val="center"/>
          </w:tcPr>
          <w:p w:rsidR="00000000" w:rsidDel="00000000" w:rsidP="00000000" w:rsidRDefault="00000000" w:rsidRPr="00000000" w14:paraId="00000044">
            <w:pPr>
              <w:jc w:val="center"/>
              <w:rPr>
                <w:b w:val="1"/>
                <w:bCs w:val="1"/>
                <w:sz w:val="24"/>
                <w:szCs w:val="24"/>
              </w:rPr>
            </w:pPr>
            <w:r w:rsidDel="00000000" w:rsidR="00000000" w:rsidRPr="00000000">
              <w:rPr>
                <w:b w:val="1"/>
                <w:bCs w:val="1"/>
                <w:sz w:val="24"/>
                <w:szCs w:val="24"/>
                <w:rtl w:val="0"/>
              </w:rPr>
              <w:t xml:space="preserve">2</w:t>
            </w:r>
          </w:p>
        </w:tc>
        <w:tc>
          <w:tcPr>
            <w:tcBorders>
              <w:bottom w:color="000000" w:space="0" w:sz="4" w:val="single"/>
            </w:tcBorders>
            <w:shd w:fill="auto" w:val="clear"/>
            <w:vAlign w:val="center"/>
          </w:tcPr>
          <w:p w:rsidR="00000000" w:rsidDel="00000000" w:rsidP="00000000" w:rsidRDefault="00000000" w:rsidRPr="00000000" w14:paraId="00000045">
            <w:pPr>
              <w:rPr>
                <w:sz w:val="24"/>
                <w:szCs w:val="24"/>
              </w:rPr>
            </w:pPr>
            <w:r w:rsidDel="00000000" w:rsidR="00000000" w:rsidRPr="00000000">
              <w:rPr>
                <w:sz w:val="24"/>
                <w:szCs w:val="24"/>
                <w:rtl w:val="0"/>
              </w:rPr>
              <w:t xml:space="preserve">3.3. seminar/ laborator/ proiect</w:t>
            </w:r>
          </w:p>
        </w:tc>
        <w:tc>
          <w:tcPr>
            <w:tcBorders>
              <w:bottom w:color="000000" w:space="0" w:sz="4" w:val="single"/>
            </w:tcBorders>
            <w:shd w:fill="auto" w:val="clear"/>
            <w:vAlign w:val="center"/>
          </w:tcPr>
          <w:p w:rsidR="00000000" w:rsidDel="00000000" w:rsidP="00000000" w:rsidRDefault="00000000" w:rsidRPr="00000000" w14:paraId="00000046">
            <w:pPr>
              <w:jc w:val="center"/>
              <w:rPr>
                <w:b w:val="1"/>
                <w:bCs w:val="1"/>
                <w:sz w:val="24"/>
                <w:szCs w:val="24"/>
              </w:rPr>
            </w:pPr>
            <w:r w:rsidDel="00000000" w:rsidR="00000000" w:rsidRPr="00000000">
              <w:rPr>
                <w:b w:val="1"/>
                <w:bCs w:val="1"/>
                <w:sz w:val="24"/>
                <w:szCs w:val="24"/>
                <w:rtl w:val="0"/>
              </w:rPr>
              <w:t xml:space="preserve">1</w:t>
            </w:r>
          </w:p>
        </w:tc>
      </w:tr>
      <w:tr>
        <w:trPr>
          <w:cantSplit w:val="0"/>
          <w:trHeight w:val="247" w:hRule="atLeast"/>
          <w:tblHeader w:val="0"/>
        </w:trPr>
        <w:tc>
          <w:tcPr>
            <w:shd w:fill="auto" w:val="clear"/>
            <w:vAlign w:val="center"/>
          </w:tcPr>
          <w:p w:rsidR="00000000" w:rsidDel="00000000" w:rsidP="00000000" w:rsidRDefault="00000000" w:rsidRPr="00000000" w14:paraId="00000047">
            <w:pPr>
              <w:pStyle w:val="Heading2"/>
              <w:rPr>
                <w:b w:val="0"/>
                <w:bCs w:val="0"/>
              </w:rPr>
            </w:pPr>
            <w:r w:rsidDel="00000000" w:rsidR="00000000" w:rsidRPr="00000000">
              <w:rPr>
                <w:b w:val="0"/>
                <w:bCs w:val="0"/>
                <w:rtl w:val="0"/>
              </w:rPr>
              <w:t xml:space="preserve">3.4. Total ore pe semestru – forma Învățământ la distanță</w:t>
            </w:r>
          </w:p>
        </w:tc>
        <w:tc>
          <w:tcPr>
            <w:shd w:fill="auto" w:val="clear"/>
            <w:vAlign w:val="center"/>
          </w:tcPr>
          <w:p w:rsidR="00000000" w:rsidDel="00000000" w:rsidP="00000000" w:rsidRDefault="00000000" w:rsidRPr="00000000" w14:paraId="00000048">
            <w:pPr>
              <w:jc w:val="center"/>
              <w:rPr>
                <w:b w:val="1"/>
                <w:bCs w:val="1"/>
                <w:sz w:val="24"/>
                <w:szCs w:val="24"/>
              </w:rPr>
            </w:pPr>
            <w:r w:rsidDel="00000000" w:rsidR="00000000" w:rsidRPr="00000000">
              <w:rPr>
                <w:b w:val="1"/>
                <w:bCs w:val="1"/>
                <w:sz w:val="24"/>
                <w:szCs w:val="24"/>
                <w:rtl w:val="0"/>
              </w:rPr>
              <w:t xml:space="preserve">150</w:t>
            </w:r>
          </w:p>
        </w:tc>
        <w:tc>
          <w:tcPr>
            <w:shd w:fill="auto" w:val="clear"/>
            <w:vAlign w:val="center"/>
          </w:tcPr>
          <w:p w:rsidR="00000000" w:rsidDel="00000000" w:rsidP="00000000" w:rsidRDefault="00000000" w:rsidRPr="00000000" w14:paraId="00000049">
            <w:pPr>
              <w:rPr>
                <w:sz w:val="24"/>
                <w:szCs w:val="24"/>
              </w:rPr>
            </w:pPr>
            <w:r w:rsidDel="00000000" w:rsidR="00000000" w:rsidRPr="00000000">
              <w:rPr>
                <w:sz w:val="24"/>
                <w:szCs w:val="24"/>
                <w:rtl w:val="0"/>
              </w:rPr>
              <w:t xml:space="preserve">din care: 3.5.SI</w:t>
            </w:r>
          </w:p>
          <w:p w:rsidR="00000000" w:rsidDel="00000000" w:rsidP="00000000" w:rsidRDefault="00000000" w:rsidRPr="00000000" w14:paraId="0000004A">
            <w:pPr>
              <w:rPr>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04B">
            <w:pPr>
              <w:pStyle w:val="Heading2"/>
              <w:jc w:val="center"/>
              <w:rPr>
                <w:vertAlign w:val="superscript"/>
              </w:rPr>
            </w:pPr>
            <w:r w:rsidDel="00000000" w:rsidR="00000000" w:rsidRPr="00000000">
              <w:rPr>
                <w:rtl w:val="0"/>
              </w:rPr>
              <w:t xml:space="preserve">108</w:t>
            </w:r>
            <w:r w:rsidDel="00000000" w:rsidR="00000000" w:rsidRPr="00000000">
              <w:rPr>
                <w:rtl w:val="0"/>
              </w:rPr>
            </w:r>
          </w:p>
        </w:tc>
        <w:tc>
          <w:tcPr>
            <w:shd w:fill="auto" w:val="clear"/>
            <w:vAlign w:val="center"/>
          </w:tcPr>
          <w:p w:rsidR="00000000" w:rsidDel="00000000" w:rsidP="00000000" w:rsidRDefault="00000000" w:rsidRPr="00000000" w14:paraId="0000004C">
            <w:pPr>
              <w:pStyle w:val="Heading2"/>
              <w:rPr>
                <w:b w:val="0"/>
                <w:bCs w:val="0"/>
              </w:rPr>
            </w:pPr>
            <w:r w:rsidDel="00000000" w:rsidR="00000000" w:rsidRPr="00000000">
              <w:rPr>
                <w:b w:val="0"/>
                <w:bCs w:val="0"/>
                <w:rtl w:val="0"/>
              </w:rPr>
              <w:t xml:space="preserve">3.6.AT (</w:t>
            </w:r>
            <w:r w:rsidDel="00000000" w:rsidR="00000000" w:rsidRPr="00000000">
              <w:rPr>
                <w:rtl w:val="0"/>
              </w:rPr>
              <w:t xml:space="preserve">4</w:t>
            </w:r>
            <w:r w:rsidDel="00000000" w:rsidR="00000000" w:rsidRPr="00000000">
              <w:rPr>
                <w:b w:val="0"/>
                <w:bCs w:val="0"/>
                <w:rtl w:val="0"/>
              </w:rPr>
              <w:t xml:space="preserve">) + TC (</w:t>
            </w:r>
            <w:r w:rsidDel="00000000" w:rsidR="00000000" w:rsidRPr="00000000">
              <w:rPr>
                <w:rtl w:val="0"/>
              </w:rPr>
              <w:t xml:space="preserve">10</w:t>
            </w:r>
            <w:r w:rsidDel="00000000" w:rsidR="00000000" w:rsidRPr="00000000">
              <w:rPr>
                <w:b w:val="0"/>
                <w:bCs w:val="0"/>
                <w:rtl w:val="0"/>
              </w:rPr>
              <w:t xml:space="preserve">) + AA (0)</w:t>
            </w:r>
          </w:p>
        </w:tc>
        <w:tc>
          <w:tcPr>
            <w:shd w:fill="auto" w:val="clear"/>
            <w:vAlign w:val="center"/>
          </w:tcPr>
          <w:p w:rsidR="00000000" w:rsidDel="00000000" w:rsidP="00000000" w:rsidRDefault="00000000" w:rsidRPr="00000000" w14:paraId="0000004D">
            <w:pPr>
              <w:pStyle w:val="Heading2"/>
              <w:jc w:val="center"/>
              <w:rPr/>
            </w:pPr>
            <w:r w:rsidDel="00000000" w:rsidR="00000000" w:rsidRPr="00000000">
              <w:rPr>
                <w:rtl w:val="0"/>
              </w:rPr>
              <w:t xml:space="preserve">14</w:t>
            </w:r>
          </w:p>
        </w:tc>
      </w:tr>
      <w:tr>
        <w:trPr>
          <w:cantSplit w:val="0"/>
          <w:trHeight w:val="247" w:hRule="atLeast"/>
          <w:tblHeader w:val="0"/>
        </w:trPr>
        <w:tc>
          <w:tcPr>
            <w:gridSpan w:val="5"/>
          </w:tcPr>
          <w:p w:rsidR="00000000" w:rsidDel="00000000" w:rsidP="00000000" w:rsidRDefault="00000000" w:rsidRPr="00000000" w14:paraId="0000004E">
            <w:pPr>
              <w:rPr>
                <w:sz w:val="24"/>
                <w:szCs w:val="24"/>
              </w:rPr>
            </w:pPr>
            <w:r w:rsidDel="00000000" w:rsidR="00000000" w:rsidRPr="00000000">
              <w:rPr>
                <w:sz w:val="24"/>
                <w:szCs w:val="24"/>
                <w:rtl w:val="0"/>
              </w:rPr>
              <w:t xml:space="preserve">Distribuţia fondului de timp:</w:t>
            </w:r>
          </w:p>
        </w:tc>
        <w:tc>
          <w:tcPr>
            <w:shd w:fill="auto" w:val="clear"/>
          </w:tcPr>
          <w:p w:rsidR="00000000" w:rsidDel="00000000" w:rsidP="00000000" w:rsidRDefault="00000000" w:rsidRPr="00000000" w14:paraId="00000053">
            <w:pPr>
              <w:rPr>
                <w:sz w:val="24"/>
                <w:szCs w:val="24"/>
              </w:rPr>
            </w:pPr>
            <w:r w:rsidDel="00000000" w:rsidR="00000000" w:rsidRPr="00000000">
              <w:rPr>
                <w:sz w:val="24"/>
                <w:szCs w:val="24"/>
                <w:rtl w:val="0"/>
              </w:rPr>
              <w:t xml:space="preserve">136 ore</w:t>
            </w:r>
          </w:p>
        </w:tc>
      </w:tr>
      <w:tr>
        <w:trPr>
          <w:cantSplit w:val="0"/>
          <w:trHeight w:val="247" w:hRule="atLeast"/>
          <w:tblHeader w:val="0"/>
        </w:trPr>
        <w:tc>
          <w:tcPr>
            <w:gridSpan w:val="5"/>
          </w:tcPr>
          <w:p w:rsidR="00000000" w:rsidDel="00000000" w:rsidP="00000000" w:rsidRDefault="00000000" w:rsidRPr="00000000" w14:paraId="00000054">
            <w:pPr>
              <w:rPr>
                <w:sz w:val="24"/>
                <w:szCs w:val="24"/>
              </w:rPr>
            </w:pPr>
            <w:r w:rsidDel="00000000" w:rsidR="00000000" w:rsidRPr="00000000">
              <w:rPr>
                <w:sz w:val="24"/>
                <w:szCs w:val="24"/>
                <w:rtl w:val="0"/>
              </w:rPr>
              <w:t xml:space="preserve">Studiul după manual, suport de curs, bibliografie şi notiţe</w:t>
            </w:r>
          </w:p>
        </w:tc>
        <w:tc>
          <w:tcPr>
            <w:shd w:fill="auto" w:val="clear"/>
          </w:tcPr>
          <w:p w:rsidR="00000000" w:rsidDel="00000000" w:rsidP="00000000" w:rsidRDefault="00000000" w:rsidRPr="00000000" w14:paraId="00000059">
            <w:pPr>
              <w:rPr>
                <w:b w:val="1"/>
                <w:bCs w:val="1"/>
                <w:sz w:val="24"/>
                <w:szCs w:val="24"/>
              </w:rPr>
            </w:pPr>
            <w:r w:rsidDel="00000000" w:rsidR="00000000" w:rsidRPr="00000000">
              <w:rPr>
                <w:b w:val="1"/>
                <w:bCs w:val="1"/>
                <w:sz w:val="24"/>
                <w:szCs w:val="24"/>
                <w:rtl w:val="0"/>
              </w:rPr>
              <w:t xml:space="preserve">68</w:t>
            </w:r>
          </w:p>
        </w:tc>
      </w:tr>
      <w:tr>
        <w:trPr>
          <w:cantSplit w:val="0"/>
          <w:trHeight w:val="247" w:hRule="atLeast"/>
          <w:tblHeader w:val="0"/>
        </w:trPr>
        <w:tc>
          <w:tcPr>
            <w:gridSpan w:val="5"/>
          </w:tcPr>
          <w:p w:rsidR="00000000" w:rsidDel="00000000" w:rsidP="00000000" w:rsidRDefault="00000000" w:rsidRPr="00000000" w14:paraId="0000005A">
            <w:pPr>
              <w:rPr>
                <w:sz w:val="24"/>
                <w:szCs w:val="24"/>
              </w:rPr>
            </w:pPr>
            <w:r w:rsidDel="00000000" w:rsidR="00000000" w:rsidRPr="00000000">
              <w:rPr>
                <w:sz w:val="24"/>
                <w:szCs w:val="24"/>
                <w:rtl w:val="0"/>
              </w:rPr>
              <w:t xml:space="preserve">Documentare suplimentară în bibliotecă, pe platformele electronice de specialitate şi pe teren</w:t>
            </w:r>
          </w:p>
        </w:tc>
        <w:tc>
          <w:tcPr>
            <w:shd w:fill="auto" w:val="clear"/>
          </w:tcPr>
          <w:p w:rsidR="00000000" w:rsidDel="00000000" w:rsidP="00000000" w:rsidRDefault="00000000" w:rsidRPr="00000000" w14:paraId="0000005F">
            <w:pPr>
              <w:rPr>
                <w:b w:val="1"/>
                <w:bCs w:val="1"/>
                <w:sz w:val="24"/>
                <w:szCs w:val="24"/>
              </w:rPr>
            </w:pPr>
            <w:r w:rsidDel="00000000" w:rsidR="00000000" w:rsidRPr="00000000">
              <w:rPr>
                <w:b w:val="1"/>
                <w:bCs w:val="1"/>
                <w:sz w:val="24"/>
                <w:szCs w:val="24"/>
                <w:rtl w:val="0"/>
              </w:rPr>
              <w:t xml:space="preserve">34</w:t>
            </w:r>
          </w:p>
        </w:tc>
      </w:tr>
      <w:tr>
        <w:trPr>
          <w:cantSplit w:val="0"/>
          <w:trHeight w:val="247" w:hRule="atLeast"/>
          <w:tblHeader w:val="0"/>
        </w:trPr>
        <w:tc>
          <w:tcPr>
            <w:gridSpan w:val="5"/>
          </w:tcPr>
          <w:p w:rsidR="00000000" w:rsidDel="00000000" w:rsidP="00000000" w:rsidRDefault="00000000" w:rsidRPr="00000000" w14:paraId="00000060">
            <w:pPr>
              <w:rPr>
                <w:sz w:val="24"/>
                <w:szCs w:val="24"/>
              </w:rPr>
            </w:pPr>
            <w:r w:rsidDel="00000000" w:rsidR="00000000" w:rsidRPr="00000000">
              <w:rPr>
                <w:sz w:val="24"/>
                <w:szCs w:val="24"/>
                <w:rtl w:val="0"/>
              </w:rPr>
              <w:t xml:space="preserve">Pregătire seminarii/laboratoare, teme, referate, portofolii şi eseuri</w:t>
            </w:r>
          </w:p>
        </w:tc>
        <w:tc>
          <w:tcPr>
            <w:shd w:fill="auto" w:val="clear"/>
          </w:tcPr>
          <w:p w:rsidR="00000000" w:rsidDel="00000000" w:rsidP="00000000" w:rsidRDefault="00000000" w:rsidRPr="00000000" w14:paraId="00000065">
            <w:pPr>
              <w:rPr>
                <w:b w:val="1"/>
                <w:bCs w:val="1"/>
                <w:sz w:val="24"/>
                <w:szCs w:val="24"/>
              </w:rPr>
            </w:pPr>
            <w:r w:rsidDel="00000000" w:rsidR="00000000" w:rsidRPr="00000000">
              <w:rPr>
                <w:b w:val="1"/>
                <w:bCs w:val="1"/>
                <w:sz w:val="24"/>
                <w:szCs w:val="24"/>
                <w:rtl w:val="0"/>
              </w:rPr>
              <w:t xml:space="preserve">20</w:t>
            </w:r>
          </w:p>
        </w:tc>
      </w:tr>
      <w:tr>
        <w:trPr>
          <w:cantSplit w:val="0"/>
          <w:trHeight w:val="247" w:hRule="atLeast"/>
          <w:tblHeader w:val="0"/>
        </w:trPr>
        <w:tc>
          <w:tcPr>
            <w:gridSpan w:val="5"/>
          </w:tcPr>
          <w:p w:rsidR="00000000" w:rsidDel="00000000" w:rsidP="00000000" w:rsidRDefault="00000000" w:rsidRPr="00000000" w14:paraId="00000066">
            <w:pPr>
              <w:rPr>
                <w:sz w:val="24"/>
                <w:szCs w:val="24"/>
              </w:rPr>
            </w:pPr>
            <w:r w:rsidDel="00000000" w:rsidR="00000000" w:rsidRPr="00000000">
              <w:rPr>
                <w:sz w:val="24"/>
                <w:szCs w:val="24"/>
                <w:rtl w:val="0"/>
              </w:rPr>
              <w:t xml:space="preserve">Tutoriat</w:t>
            </w:r>
          </w:p>
        </w:tc>
        <w:tc>
          <w:tcPr>
            <w:shd w:fill="auto" w:val="clear"/>
          </w:tcPr>
          <w:p w:rsidR="00000000" w:rsidDel="00000000" w:rsidP="00000000" w:rsidRDefault="00000000" w:rsidRPr="00000000" w14:paraId="0000006B">
            <w:pPr>
              <w:rPr>
                <w:b w:val="1"/>
                <w:bCs w:val="1"/>
                <w:sz w:val="24"/>
                <w:szCs w:val="24"/>
              </w:rPr>
            </w:pPr>
            <w:r w:rsidDel="00000000" w:rsidR="00000000" w:rsidRPr="00000000">
              <w:rPr>
                <w:b w:val="1"/>
                <w:bCs w:val="1"/>
                <w:sz w:val="24"/>
                <w:szCs w:val="24"/>
                <w:rtl w:val="0"/>
              </w:rPr>
              <w:t xml:space="preserve">2</w:t>
            </w:r>
          </w:p>
        </w:tc>
      </w:tr>
      <w:tr>
        <w:trPr>
          <w:cantSplit w:val="0"/>
          <w:trHeight w:val="247" w:hRule="atLeast"/>
          <w:tblHeader w:val="0"/>
        </w:trPr>
        <w:tc>
          <w:tcPr>
            <w:gridSpan w:val="5"/>
          </w:tcPr>
          <w:p w:rsidR="00000000" w:rsidDel="00000000" w:rsidP="00000000" w:rsidRDefault="00000000" w:rsidRPr="00000000" w14:paraId="0000006C">
            <w:pPr>
              <w:rPr>
                <w:sz w:val="24"/>
                <w:szCs w:val="24"/>
              </w:rPr>
            </w:pPr>
            <w:r w:rsidDel="00000000" w:rsidR="00000000" w:rsidRPr="00000000">
              <w:rPr>
                <w:sz w:val="24"/>
                <w:szCs w:val="24"/>
                <w:rtl w:val="0"/>
              </w:rPr>
              <w:t xml:space="preserve">Examinări </w:t>
            </w:r>
          </w:p>
        </w:tc>
        <w:tc>
          <w:tcPr>
            <w:shd w:fill="auto" w:val="clear"/>
          </w:tcPr>
          <w:p w:rsidR="00000000" w:rsidDel="00000000" w:rsidP="00000000" w:rsidRDefault="00000000" w:rsidRPr="00000000" w14:paraId="00000071">
            <w:pPr>
              <w:rPr>
                <w:b w:val="1"/>
                <w:bCs w:val="1"/>
                <w:sz w:val="24"/>
                <w:szCs w:val="24"/>
              </w:rPr>
            </w:pPr>
            <w:r w:rsidDel="00000000" w:rsidR="00000000" w:rsidRPr="00000000">
              <w:rPr>
                <w:b w:val="1"/>
                <w:bCs w:val="1"/>
                <w:sz w:val="24"/>
                <w:szCs w:val="24"/>
                <w:rtl w:val="0"/>
              </w:rPr>
              <w:t xml:space="preserve">2</w:t>
            </w:r>
          </w:p>
        </w:tc>
      </w:tr>
      <w:tr>
        <w:trPr>
          <w:cantSplit w:val="0"/>
          <w:trHeight w:val="247" w:hRule="atLeast"/>
          <w:tblHeader w:val="0"/>
        </w:trPr>
        <w:tc>
          <w:tcPr>
            <w:gridSpan w:val="5"/>
          </w:tcPr>
          <w:p w:rsidR="00000000" w:rsidDel="00000000" w:rsidP="00000000" w:rsidRDefault="00000000" w:rsidRPr="00000000" w14:paraId="00000072">
            <w:pPr>
              <w:rPr>
                <w:i w:val="1"/>
                <w:iCs w:val="1"/>
                <w:sz w:val="24"/>
                <w:szCs w:val="24"/>
              </w:rPr>
            </w:pPr>
            <w:r w:rsidDel="00000000" w:rsidR="00000000" w:rsidRPr="00000000">
              <w:rPr>
                <w:sz w:val="24"/>
                <w:szCs w:val="24"/>
                <w:rtl w:val="0"/>
              </w:rPr>
              <w:t xml:space="preserve">Alte activităţi: </w:t>
            </w:r>
            <w:r w:rsidDel="00000000" w:rsidR="00000000" w:rsidRPr="00000000">
              <w:rPr>
                <w:i w:val="1"/>
                <w:iCs w:val="1"/>
                <w:sz w:val="24"/>
                <w:szCs w:val="24"/>
                <w:rtl w:val="0"/>
              </w:rPr>
              <w:t xml:space="preserve">Nu este cazul</w:t>
            </w:r>
          </w:p>
        </w:tc>
        <w:tc>
          <w:tcPr>
            <w:shd w:fill="auto" w:val="clear"/>
          </w:tcPr>
          <w:p w:rsidR="00000000" w:rsidDel="00000000" w:rsidP="00000000" w:rsidRDefault="00000000" w:rsidRPr="00000000" w14:paraId="00000077">
            <w:pPr>
              <w:rPr>
                <w:sz w:val="24"/>
                <w:szCs w:val="24"/>
              </w:rPr>
            </w:pPr>
            <w:r w:rsidDel="00000000" w:rsidR="00000000" w:rsidRPr="00000000">
              <w:rPr>
                <w:sz w:val="24"/>
                <w:szCs w:val="24"/>
                <w:rtl w:val="0"/>
              </w:rPr>
              <w:t xml:space="preserve">10</w:t>
            </w:r>
          </w:p>
        </w:tc>
      </w:tr>
      <w:tr>
        <w:trPr>
          <w:cantSplit w:val="0"/>
          <w:trHeight w:val="247" w:hRule="atLeast"/>
          <w:tblHeader w:val="0"/>
        </w:trPr>
        <w:tc>
          <w:tcPr>
            <w:shd w:fill="auto" w:val="clear"/>
          </w:tcPr>
          <w:p w:rsidR="00000000" w:rsidDel="00000000" w:rsidP="00000000" w:rsidRDefault="00000000" w:rsidRPr="00000000" w14:paraId="00000078">
            <w:pPr>
              <w:pStyle w:val="Heading2"/>
              <w:rPr/>
            </w:pPr>
            <w:r w:rsidDel="00000000" w:rsidR="00000000" w:rsidRPr="00000000">
              <w:rPr>
                <w:rtl w:val="0"/>
              </w:rPr>
              <w:t xml:space="preserve">3.7. Total ore studiu individual</w:t>
            </w:r>
          </w:p>
        </w:tc>
        <w:tc>
          <w:tcPr>
            <w:shd w:fill="auto" w:val="clear"/>
            <w:vAlign w:val="center"/>
          </w:tcPr>
          <w:p w:rsidR="00000000" w:rsidDel="00000000" w:rsidP="00000000" w:rsidRDefault="00000000" w:rsidRPr="00000000" w14:paraId="00000079">
            <w:pPr>
              <w:pStyle w:val="Heading2"/>
              <w:jc w:val="center"/>
              <w:rPr/>
            </w:pPr>
            <w:r w:rsidDel="00000000" w:rsidR="00000000" w:rsidRPr="00000000">
              <w:rPr>
                <w:rtl w:val="0"/>
              </w:rPr>
              <w:t xml:space="preserve">136</w:t>
            </w:r>
          </w:p>
        </w:tc>
      </w:tr>
      <w:tr>
        <w:trPr>
          <w:cantSplit w:val="0"/>
          <w:trHeight w:val="247" w:hRule="atLeast"/>
          <w:tblHeader w:val="0"/>
        </w:trPr>
        <w:tc>
          <w:tcPr>
            <w:shd w:fill="auto" w:val="clear"/>
          </w:tcPr>
          <w:p w:rsidR="00000000" w:rsidDel="00000000" w:rsidP="00000000" w:rsidRDefault="00000000" w:rsidRPr="00000000" w14:paraId="0000007A">
            <w:pPr>
              <w:pStyle w:val="Heading2"/>
              <w:rPr/>
            </w:pPr>
            <w:r w:rsidDel="00000000" w:rsidR="00000000" w:rsidRPr="00000000">
              <w:rPr>
                <w:rtl w:val="0"/>
              </w:rPr>
              <w:t xml:space="preserve">3.8. Total ore pe semestru</w:t>
            </w:r>
          </w:p>
        </w:tc>
        <w:tc>
          <w:tcPr>
            <w:shd w:fill="auto" w:val="clear"/>
            <w:vAlign w:val="center"/>
          </w:tcPr>
          <w:p w:rsidR="00000000" w:rsidDel="00000000" w:rsidP="00000000" w:rsidRDefault="00000000" w:rsidRPr="00000000" w14:paraId="0000007B">
            <w:pPr>
              <w:pStyle w:val="Heading2"/>
              <w:jc w:val="center"/>
              <w:rPr/>
            </w:pPr>
            <w:r w:rsidDel="00000000" w:rsidR="00000000" w:rsidRPr="00000000">
              <w:rPr>
                <w:rtl w:val="0"/>
              </w:rPr>
              <w:t xml:space="preserve">150</w:t>
            </w:r>
          </w:p>
        </w:tc>
      </w:tr>
      <w:tr>
        <w:trPr>
          <w:cantSplit w:val="0"/>
          <w:trHeight w:val="247" w:hRule="atLeast"/>
          <w:tblHeader w:val="0"/>
        </w:trPr>
        <w:tc>
          <w:tcPr>
            <w:shd w:fill="auto" w:val="clear"/>
          </w:tcPr>
          <w:p w:rsidR="00000000" w:rsidDel="00000000" w:rsidP="00000000" w:rsidRDefault="00000000" w:rsidRPr="00000000" w14:paraId="0000007C">
            <w:pPr>
              <w:pStyle w:val="Heading2"/>
              <w:rPr>
                <w:vertAlign w:val="superscript"/>
              </w:rPr>
            </w:pPr>
            <w:r w:rsidDel="00000000" w:rsidR="00000000" w:rsidRPr="00000000">
              <w:rPr>
                <w:rtl w:val="0"/>
              </w:rPr>
              <w:t xml:space="preserve">3.9. Numărul de credite</w:t>
            </w:r>
            <w:r w:rsidDel="00000000" w:rsidR="00000000" w:rsidRPr="00000000">
              <w:rPr>
                <w:rtl w:val="0"/>
              </w:rPr>
            </w:r>
          </w:p>
        </w:tc>
        <w:tc>
          <w:tcPr>
            <w:shd w:fill="auto" w:val="clear"/>
            <w:vAlign w:val="center"/>
          </w:tcPr>
          <w:p w:rsidR="00000000" w:rsidDel="00000000" w:rsidP="00000000" w:rsidRDefault="00000000" w:rsidRPr="00000000" w14:paraId="0000007D">
            <w:pPr>
              <w:pStyle w:val="Heading2"/>
              <w:jc w:val="center"/>
              <w:rPr/>
            </w:pPr>
            <w:r w:rsidDel="00000000" w:rsidR="00000000" w:rsidRPr="00000000">
              <w:rPr>
                <w:rtl w:val="0"/>
              </w:rPr>
              <w:t xml:space="preserve">6</w:t>
            </w:r>
          </w:p>
        </w:tc>
      </w:tr>
    </w:tbl>
    <w:p w:rsidR="00000000" w:rsidDel="00000000" w:rsidP="00000000" w:rsidRDefault="00000000" w:rsidRPr="00000000" w14:paraId="0000007E">
      <w:pPr>
        <w:ind w:right="-874"/>
        <w:jc w:val="both"/>
        <w:rPr>
          <w:b w:val="1"/>
          <w:bCs w:val="1"/>
          <w:sz w:val="24"/>
          <w:szCs w:val="24"/>
        </w:rPr>
      </w:pPr>
      <w:r w:rsidDel="00000000" w:rsidR="00000000" w:rsidRPr="00000000">
        <w:rPr>
          <w:rtl w:val="0"/>
        </w:rPr>
      </w:r>
    </w:p>
    <w:p w:rsidR="00000000" w:rsidDel="00000000" w:rsidP="00000000" w:rsidRDefault="00000000" w:rsidRPr="00000000" w14:paraId="0000007F">
      <w:pPr>
        <w:rPr>
          <w:sz w:val="24"/>
          <w:szCs w:val="24"/>
        </w:rPr>
      </w:pPr>
      <w:r w:rsidDel="00000000" w:rsidR="00000000" w:rsidRPr="00000000">
        <w:rPr>
          <w:b w:val="1"/>
          <w:bCs w:val="1"/>
          <w:sz w:val="24"/>
          <w:szCs w:val="24"/>
          <w:rtl w:val="0"/>
        </w:rPr>
        <w:t xml:space="preserve">4. Precondiţii </w:t>
      </w:r>
      <w:r w:rsidDel="00000000" w:rsidR="00000000" w:rsidRPr="00000000">
        <w:rPr>
          <w:sz w:val="24"/>
          <w:szCs w:val="24"/>
          <w:rtl w:val="0"/>
        </w:rPr>
        <w:t xml:space="preserve">(acolo unde este cazul)</w:t>
      </w:r>
    </w:p>
    <w:p w:rsidR="00000000" w:rsidDel="00000000" w:rsidP="00000000" w:rsidRDefault="00000000" w:rsidRPr="00000000" w14:paraId="00000080">
      <w:pPr>
        <w:rPr>
          <w:sz w:val="24"/>
          <w:szCs w:val="24"/>
        </w:rPr>
      </w:pPr>
      <w:r w:rsidDel="00000000" w:rsidR="00000000" w:rsidRPr="00000000">
        <w:rPr>
          <w:rtl w:val="0"/>
        </w:rPr>
      </w:r>
    </w:p>
    <w:tbl>
      <w:tblPr>
        <w:tblStyle w:val="Table4"/>
        <w:tblW w:w="990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980"/>
        <w:gridCol w:w="7920"/>
        <w:tblGridChange w:id="0">
          <w:tblGrid>
            <w:gridCol w:w="1980"/>
            <w:gridCol w:w="7920"/>
          </w:tblGrid>
        </w:tblGridChange>
      </w:tblGrid>
      <w:tr>
        <w:trPr>
          <w:cantSplit w:val="0"/>
          <w:tblHeader w:val="0"/>
        </w:trPr>
        <w:tc>
          <w:tcPr/>
          <w:p w:rsidR="00000000" w:rsidDel="00000000" w:rsidP="00000000" w:rsidRDefault="00000000" w:rsidRPr="00000000" w14:paraId="00000081">
            <w:pPr>
              <w:rPr>
                <w:sz w:val="24"/>
                <w:szCs w:val="24"/>
              </w:rPr>
            </w:pPr>
            <w:r w:rsidDel="00000000" w:rsidR="00000000" w:rsidRPr="00000000">
              <w:rPr>
                <w:sz w:val="24"/>
                <w:szCs w:val="24"/>
                <w:rtl w:val="0"/>
              </w:rPr>
              <w:t xml:space="preserve">4.1. de curriculum</w:t>
            </w:r>
          </w:p>
        </w:tc>
        <w:tc>
          <w:tcPr>
            <w:tcBorders>
              <w:bottom w:color="000000" w:space="0" w:sz="4" w:val="single"/>
            </w:tcBorders>
            <w:vAlign w:val="center"/>
          </w:tcPr>
          <w:p w:rsidR="00000000" w:rsidDel="00000000" w:rsidP="00000000" w:rsidRDefault="00000000" w:rsidRPr="00000000" w14:paraId="00000082">
            <w:pPr>
              <w:rPr>
                <w:sz w:val="24"/>
                <w:szCs w:val="24"/>
              </w:rPr>
            </w:pPr>
            <w:r w:rsidDel="00000000" w:rsidR="00000000" w:rsidRPr="00000000">
              <w:rPr>
                <w:sz w:val="24"/>
                <w:szCs w:val="24"/>
                <w:rtl w:val="0"/>
              </w:rPr>
              <w:t xml:space="preserve">Nu este cazul</w:t>
            </w:r>
          </w:p>
        </w:tc>
      </w:tr>
      <w:tr>
        <w:trPr>
          <w:cantSplit w:val="0"/>
          <w:tblHeader w:val="0"/>
        </w:trPr>
        <w:tc>
          <w:tcPr/>
          <w:p w:rsidR="00000000" w:rsidDel="00000000" w:rsidP="00000000" w:rsidRDefault="00000000" w:rsidRPr="00000000" w14:paraId="00000083">
            <w:pPr>
              <w:rPr>
                <w:sz w:val="24"/>
                <w:szCs w:val="24"/>
              </w:rPr>
            </w:pPr>
            <w:r w:rsidDel="00000000" w:rsidR="00000000" w:rsidRPr="00000000">
              <w:rPr>
                <w:sz w:val="24"/>
                <w:szCs w:val="24"/>
                <w:rtl w:val="0"/>
              </w:rPr>
              <w:t xml:space="preserve">4.2. de competenţe</w:t>
            </w:r>
          </w:p>
        </w:tc>
        <w:tc>
          <w:tcPr>
            <w:shd w:fill="auto" w:val="clear"/>
            <w:vAlign w:val="center"/>
          </w:tcPr>
          <w:p w:rsidR="00000000" w:rsidDel="00000000" w:rsidP="00000000" w:rsidRDefault="00000000" w:rsidRPr="00000000" w14:paraId="00000084">
            <w:pPr>
              <w:rPr>
                <w:sz w:val="24"/>
                <w:szCs w:val="24"/>
              </w:rPr>
            </w:pPr>
            <w:r w:rsidDel="00000000" w:rsidR="00000000" w:rsidRPr="00000000">
              <w:rPr>
                <w:sz w:val="24"/>
                <w:szCs w:val="24"/>
                <w:rtl w:val="0"/>
              </w:rPr>
              <w:t xml:space="preserve">Nu este cazul</w:t>
            </w:r>
          </w:p>
        </w:tc>
      </w:tr>
    </w:tbl>
    <w:p w:rsidR="00000000" w:rsidDel="00000000" w:rsidP="00000000" w:rsidRDefault="00000000" w:rsidRPr="00000000" w14:paraId="00000085">
      <w:pPr>
        <w:rPr>
          <w:sz w:val="24"/>
          <w:szCs w:val="24"/>
        </w:rPr>
      </w:pPr>
      <w:r w:rsidDel="00000000" w:rsidR="00000000" w:rsidRPr="00000000">
        <w:rPr>
          <w:b w:val="1"/>
          <w:bCs w:val="1"/>
          <w:sz w:val="24"/>
          <w:szCs w:val="24"/>
          <w:rtl w:val="0"/>
        </w:rPr>
        <w:t xml:space="preserve">5. Condiţii </w:t>
      </w:r>
      <w:r w:rsidDel="00000000" w:rsidR="00000000" w:rsidRPr="00000000">
        <w:rPr>
          <w:sz w:val="24"/>
          <w:szCs w:val="24"/>
          <w:rtl w:val="0"/>
        </w:rPr>
        <w:t xml:space="preserve">(acolo unde este cazul)</w:t>
      </w:r>
    </w:p>
    <w:p w:rsidR="00000000" w:rsidDel="00000000" w:rsidP="00000000" w:rsidRDefault="00000000" w:rsidRPr="00000000" w14:paraId="00000086">
      <w:pPr>
        <w:rPr>
          <w:sz w:val="24"/>
          <w:szCs w:val="24"/>
        </w:rPr>
      </w:pPr>
      <w:r w:rsidDel="00000000" w:rsidR="00000000" w:rsidRPr="00000000">
        <w:rPr>
          <w:rtl w:val="0"/>
        </w:rPr>
      </w:r>
    </w:p>
    <w:tbl>
      <w:tblPr>
        <w:tblStyle w:val="Table5"/>
        <w:tblW w:w="990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977"/>
        <w:gridCol w:w="6923"/>
        <w:tblGridChange w:id="0">
          <w:tblGrid>
            <w:gridCol w:w="2977"/>
            <w:gridCol w:w="6923"/>
          </w:tblGrid>
        </w:tblGridChange>
      </w:tblGrid>
      <w:tr>
        <w:trPr>
          <w:cantSplit w:val="0"/>
          <w:tblHeader w:val="0"/>
        </w:trPr>
        <w:tc>
          <w:tcPr/>
          <w:p w:rsidR="00000000" w:rsidDel="00000000" w:rsidP="00000000" w:rsidRDefault="00000000" w:rsidRPr="00000000" w14:paraId="00000087">
            <w:pPr>
              <w:rPr>
                <w:sz w:val="24"/>
                <w:szCs w:val="24"/>
              </w:rPr>
            </w:pPr>
            <w:r w:rsidDel="00000000" w:rsidR="00000000" w:rsidRPr="00000000">
              <w:rPr>
                <w:sz w:val="24"/>
                <w:szCs w:val="24"/>
                <w:rtl w:val="0"/>
              </w:rPr>
              <w:t xml:space="preserve">5.1. de desfăşurare a cursului</w:t>
            </w:r>
          </w:p>
        </w:tc>
        <w:tc>
          <w:tcPr>
            <w:vAlign w:val="center"/>
          </w:tcPr>
          <w:p w:rsidR="00000000" w:rsidDel="00000000" w:rsidP="00000000" w:rsidRDefault="00000000" w:rsidRPr="00000000" w14:paraId="00000088">
            <w:pPr>
              <w:rPr>
                <w:sz w:val="24"/>
                <w:szCs w:val="24"/>
              </w:rPr>
            </w:pPr>
            <w:r w:rsidDel="00000000" w:rsidR="00000000" w:rsidRPr="00000000">
              <w:rPr>
                <w:sz w:val="24"/>
                <w:szCs w:val="24"/>
                <w:rtl w:val="0"/>
              </w:rPr>
              <w:t xml:space="preserve">Platforma eLearning a UBB, sală de aproximativ 200 de locuri, tablă, cretă.</w:t>
            </w:r>
          </w:p>
        </w:tc>
      </w:tr>
      <w:tr>
        <w:trPr>
          <w:cantSplit w:val="0"/>
          <w:tblHeader w:val="0"/>
        </w:trPr>
        <w:tc>
          <w:tcPr/>
          <w:p w:rsidR="00000000" w:rsidDel="00000000" w:rsidP="00000000" w:rsidRDefault="00000000" w:rsidRPr="00000000" w14:paraId="00000089">
            <w:pPr>
              <w:rPr>
                <w:sz w:val="24"/>
                <w:szCs w:val="24"/>
              </w:rPr>
            </w:pPr>
            <w:r w:rsidDel="00000000" w:rsidR="00000000" w:rsidRPr="00000000">
              <w:rPr>
                <w:sz w:val="24"/>
                <w:szCs w:val="24"/>
                <w:rtl w:val="0"/>
              </w:rPr>
              <w:t xml:space="preserve">5.2. de desfăşurare a seminarului/ laboratorului/ proiectului</w:t>
            </w:r>
          </w:p>
        </w:tc>
        <w:tc>
          <w:tcPr>
            <w:vAlign w:val="center"/>
          </w:tcPr>
          <w:p w:rsidR="00000000" w:rsidDel="00000000" w:rsidP="00000000" w:rsidRDefault="00000000" w:rsidRPr="00000000" w14:paraId="0000008A">
            <w:pPr>
              <w:rPr>
                <w:sz w:val="24"/>
                <w:szCs w:val="24"/>
              </w:rPr>
            </w:pPr>
            <w:r w:rsidDel="00000000" w:rsidR="00000000" w:rsidRPr="00000000">
              <w:rPr>
                <w:sz w:val="24"/>
                <w:szCs w:val="24"/>
                <w:rtl w:val="0"/>
              </w:rPr>
              <w:t xml:space="preserve">Studenţii se vor prezenta la activitățile tutoriale având telefoanele mobile închise.</w:t>
            </w:r>
          </w:p>
          <w:p w:rsidR="00000000" w:rsidDel="00000000" w:rsidP="00000000" w:rsidRDefault="00000000" w:rsidRPr="00000000" w14:paraId="0000008B">
            <w:pPr>
              <w:rPr>
                <w:sz w:val="24"/>
                <w:szCs w:val="24"/>
              </w:rPr>
            </w:pPr>
            <w:r w:rsidDel="00000000" w:rsidR="00000000" w:rsidRPr="00000000">
              <w:rPr>
                <w:sz w:val="24"/>
                <w:szCs w:val="24"/>
                <w:rtl w:val="0"/>
              </w:rPr>
              <w:t xml:space="preserve">Termenul de predare a temelor de control este stabilit de titular și este afișat pe platforma eLearning. </w:t>
            </w:r>
          </w:p>
        </w:tc>
      </w:tr>
    </w:tbl>
    <w:p w:rsidR="00000000" w:rsidDel="00000000" w:rsidP="00000000" w:rsidRDefault="00000000" w:rsidRPr="00000000" w14:paraId="0000008C">
      <w:pPr>
        <w:rPr>
          <w:b w:val="1"/>
          <w:bCs w:val="1"/>
          <w:sz w:val="24"/>
          <w:szCs w:val="24"/>
        </w:rPr>
      </w:pPr>
      <w:r w:rsidDel="00000000" w:rsidR="00000000" w:rsidRPr="00000000">
        <w:rPr>
          <w:rtl w:val="0"/>
        </w:rPr>
      </w:r>
    </w:p>
    <w:p w:rsidR="00000000" w:rsidDel="00000000" w:rsidP="00000000" w:rsidRDefault="00000000" w:rsidRPr="00000000" w14:paraId="0000008D">
      <w:pPr>
        <w:spacing w:before="120" w:lineRule="auto"/>
        <w:rPr>
          <w:b w:val="1"/>
          <w:bCs w:val="1"/>
          <w:sz w:val="24"/>
          <w:szCs w:val="24"/>
        </w:rPr>
      </w:pPr>
      <w:r w:rsidDel="00000000" w:rsidR="00000000" w:rsidRPr="00000000">
        <w:rPr>
          <w:b w:val="1"/>
          <w:bCs w:val="1"/>
          <w:sz w:val="24"/>
          <w:szCs w:val="24"/>
          <w:rtl w:val="0"/>
        </w:rPr>
        <w:t xml:space="preserve">6.1. Competenţele specifice acumulate</w:t>
      </w:r>
    </w:p>
    <w:tbl>
      <w:tblPr>
        <w:tblStyle w:val="Table6"/>
        <w:tblW w:w="100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61"/>
        <w:gridCol w:w="9099"/>
        <w:tblGridChange w:id="0">
          <w:tblGrid>
            <w:gridCol w:w="961"/>
            <w:gridCol w:w="9099"/>
          </w:tblGrid>
        </w:tblGridChange>
      </w:tblGrid>
      <w:tr>
        <w:trPr>
          <w:cantSplit w:val="1"/>
          <w:trHeight w:val="1755" w:hRule="atLeast"/>
          <w:tblHeader w:val="0"/>
        </w:trPr>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8E">
            <w:pPr>
              <w:ind w:left="113" w:right="113" w:firstLine="0"/>
              <w:jc w:val="center"/>
              <w:rPr>
                <w:b w:val="1"/>
                <w:bCs w:val="1"/>
                <w:sz w:val="24"/>
                <w:szCs w:val="24"/>
              </w:rPr>
            </w:pPr>
            <w:r w:rsidDel="00000000" w:rsidR="00000000" w:rsidRPr="00000000">
              <w:rPr>
                <w:b w:val="1"/>
                <w:bCs w:val="1"/>
                <w:sz w:val="24"/>
                <w:szCs w:val="24"/>
                <w:rtl w:val="0"/>
              </w:rPr>
              <w:t xml:space="preserve">Competenţe</w:t>
            </w:r>
          </w:p>
          <w:p w:rsidR="00000000" w:rsidDel="00000000" w:rsidP="00000000" w:rsidRDefault="00000000" w:rsidRPr="00000000" w14:paraId="0000008F">
            <w:pPr>
              <w:ind w:left="113" w:right="113" w:firstLine="0"/>
              <w:jc w:val="center"/>
              <w:rPr>
                <w:b w:val="1"/>
                <w:bCs w:val="1"/>
                <w:sz w:val="24"/>
                <w:szCs w:val="24"/>
              </w:rPr>
            </w:pPr>
            <w:r w:rsidDel="00000000" w:rsidR="00000000" w:rsidRPr="00000000">
              <w:rPr>
                <w:b w:val="1"/>
                <w:bCs w:val="1"/>
                <w:sz w:val="24"/>
                <w:szCs w:val="24"/>
                <w:rtl w:val="0"/>
              </w:rPr>
              <w:t xml:space="preserve"> profesionale</w:t>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90">
            <w:pPr>
              <w:numPr>
                <w:ilvl w:val="0"/>
                <w:numId w:val="3"/>
              </w:numPr>
              <w:ind w:left="720" w:hanging="360"/>
              <w:rPr>
                <w:sz w:val="24"/>
                <w:szCs w:val="24"/>
              </w:rPr>
            </w:pPr>
            <w:r w:rsidDel="00000000" w:rsidR="00000000" w:rsidRPr="00000000">
              <w:rPr>
                <w:i w:val="1"/>
                <w:iCs w:val="1"/>
                <w:sz w:val="24"/>
                <w:szCs w:val="24"/>
                <w:rtl w:val="0"/>
              </w:rPr>
              <w:t xml:space="preserve">Cunoaștere și înțelegere</w:t>
            </w:r>
            <w:r w:rsidDel="00000000" w:rsidR="00000000" w:rsidRPr="00000000">
              <w:rPr>
                <w:rtl w:val="0"/>
              </w:rPr>
            </w:r>
          </w:p>
          <w:p w:rsidR="00000000" w:rsidDel="00000000" w:rsidP="00000000" w:rsidRDefault="00000000" w:rsidRPr="00000000" w14:paraId="00000091">
            <w:pPr>
              <w:numPr>
                <w:ilvl w:val="0"/>
                <w:numId w:val="2"/>
              </w:numPr>
              <w:ind w:left="414" w:hanging="360"/>
              <w:jc w:val="both"/>
              <w:rPr>
                <w:sz w:val="24"/>
                <w:szCs w:val="24"/>
              </w:rPr>
            </w:pPr>
            <w:r w:rsidDel="00000000" w:rsidR="00000000" w:rsidRPr="00000000">
              <w:rPr>
                <w:sz w:val="24"/>
                <w:szCs w:val="24"/>
                <w:rtl w:val="0"/>
              </w:rPr>
              <w:t xml:space="preserve">cunoaște și înțelege științele juridice și Teoria dreptului;</w:t>
            </w:r>
          </w:p>
          <w:p w:rsidR="00000000" w:rsidDel="00000000" w:rsidP="00000000" w:rsidRDefault="00000000" w:rsidRPr="00000000" w14:paraId="00000092">
            <w:pPr>
              <w:numPr>
                <w:ilvl w:val="0"/>
                <w:numId w:val="2"/>
              </w:numPr>
              <w:ind w:left="414" w:hanging="360"/>
              <w:jc w:val="both"/>
              <w:rPr>
                <w:sz w:val="24"/>
                <w:szCs w:val="24"/>
              </w:rPr>
            </w:pPr>
            <w:r w:rsidDel="00000000" w:rsidR="00000000" w:rsidRPr="00000000">
              <w:rPr>
                <w:sz w:val="24"/>
                <w:szCs w:val="24"/>
                <w:rtl w:val="0"/>
              </w:rPr>
              <w:t xml:space="preserve">cunoaște și înțelege principiile care guvernează elaborarea actelor normative;</w:t>
            </w:r>
          </w:p>
          <w:p w:rsidR="00000000" w:rsidDel="00000000" w:rsidP="00000000" w:rsidRDefault="00000000" w:rsidRPr="00000000" w14:paraId="00000093">
            <w:pPr>
              <w:numPr>
                <w:ilvl w:val="0"/>
                <w:numId w:val="2"/>
              </w:numPr>
              <w:ind w:left="414" w:hanging="360"/>
              <w:jc w:val="both"/>
              <w:rPr>
                <w:sz w:val="24"/>
                <w:szCs w:val="24"/>
              </w:rPr>
            </w:pPr>
            <w:r w:rsidDel="00000000" w:rsidR="00000000" w:rsidRPr="00000000">
              <w:rPr>
                <w:sz w:val="24"/>
                <w:szCs w:val="24"/>
                <w:rtl w:val="0"/>
              </w:rPr>
              <w:t xml:space="preserve">cunoaște și înțelege specificul și structura normelor juridice;</w:t>
            </w:r>
          </w:p>
          <w:p w:rsidR="00000000" w:rsidDel="00000000" w:rsidP="00000000" w:rsidRDefault="00000000" w:rsidRPr="00000000" w14:paraId="00000094">
            <w:pPr>
              <w:numPr>
                <w:ilvl w:val="0"/>
                <w:numId w:val="2"/>
              </w:numPr>
              <w:ind w:left="414" w:hanging="360"/>
              <w:jc w:val="both"/>
              <w:rPr>
                <w:sz w:val="24"/>
                <w:szCs w:val="24"/>
              </w:rPr>
            </w:pPr>
            <w:r w:rsidDel="00000000" w:rsidR="00000000" w:rsidRPr="00000000">
              <w:rPr>
                <w:sz w:val="24"/>
                <w:szCs w:val="24"/>
                <w:rtl w:val="0"/>
              </w:rPr>
              <w:t xml:space="preserve">cunoaște și înțelege dreptul ca sistem;</w:t>
            </w:r>
          </w:p>
          <w:p w:rsidR="00000000" w:rsidDel="00000000" w:rsidP="00000000" w:rsidRDefault="00000000" w:rsidRPr="00000000" w14:paraId="00000095">
            <w:pPr>
              <w:numPr>
                <w:ilvl w:val="0"/>
                <w:numId w:val="2"/>
              </w:numPr>
              <w:ind w:left="414" w:hanging="360"/>
              <w:jc w:val="both"/>
              <w:rPr>
                <w:sz w:val="24"/>
                <w:szCs w:val="24"/>
              </w:rPr>
            </w:pPr>
            <w:r w:rsidDel="00000000" w:rsidR="00000000" w:rsidRPr="00000000">
              <w:rPr>
                <w:sz w:val="24"/>
                <w:szCs w:val="24"/>
                <w:rtl w:val="0"/>
              </w:rPr>
              <w:t xml:space="preserve">cunoaște și înțelege acțiunea normelor juridice și interpretarea acestora;  </w:t>
            </w:r>
          </w:p>
          <w:p w:rsidR="00000000" w:rsidDel="00000000" w:rsidP="00000000" w:rsidRDefault="00000000" w:rsidRPr="00000000" w14:paraId="00000096">
            <w:pPr>
              <w:numPr>
                <w:ilvl w:val="0"/>
                <w:numId w:val="2"/>
              </w:numPr>
              <w:ind w:left="414" w:hanging="360"/>
              <w:jc w:val="both"/>
              <w:rPr>
                <w:sz w:val="24"/>
                <w:szCs w:val="24"/>
              </w:rPr>
            </w:pPr>
            <w:r w:rsidDel="00000000" w:rsidR="00000000" w:rsidRPr="00000000">
              <w:rPr>
                <w:sz w:val="24"/>
                <w:szCs w:val="24"/>
                <w:rtl w:val="0"/>
              </w:rPr>
              <w:t xml:space="preserve">cunoaște și înțelege raportul și răspunderea juridică.</w:t>
            </w:r>
          </w:p>
          <w:p w:rsidR="00000000" w:rsidDel="00000000" w:rsidP="00000000" w:rsidRDefault="00000000" w:rsidRPr="00000000" w14:paraId="00000097">
            <w:pPr>
              <w:numPr>
                <w:ilvl w:val="0"/>
                <w:numId w:val="3"/>
              </w:numPr>
              <w:ind w:left="720" w:hanging="360"/>
              <w:jc w:val="both"/>
              <w:rPr>
                <w:sz w:val="24"/>
                <w:szCs w:val="24"/>
              </w:rPr>
            </w:pPr>
            <w:r w:rsidDel="00000000" w:rsidR="00000000" w:rsidRPr="00000000">
              <w:rPr>
                <w:i w:val="1"/>
                <w:iCs w:val="1"/>
                <w:sz w:val="24"/>
                <w:szCs w:val="24"/>
                <w:rtl w:val="0"/>
              </w:rPr>
              <w:t xml:space="preserve">Explicare, interpretare și aplicare</w:t>
            </w:r>
            <w:r w:rsidDel="00000000" w:rsidR="00000000" w:rsidRPr="00000000">
              <w:rPr>
                <w:rtl w:val="0"/>
              </w:rPr>
            </w:r>
          </w:p>
          <w:p w:rsidR="00000000" w:rsidDel="00000000" w:rsidP="00000000" w:rsidRDefault="00000000" w:rsidRPr="00000000" w14:paraId="00000098">
            <w:pPr>
              <w:numPr>
                <w:ilvl w:val="0"/>
                <w:numId w:val="2"/>
              </w:numPr>
              <w:ind w:left="414" w:hanging="360"/>
              <w:jc w:val="both"/>
              <w:rPr>
                <w:sz w:val="24"/>
                <w:szCs w:val="24"/>
              </w:rPr>
            </w:pPr>
            <w:r w:rsidDel="00000000" w:rsidR="00000000" w:rsidRPr="00000000">
              <w:rPr>
                <w:sz w:val="24"/>
                <w:szCs w:val="24"/>
                <w:rtl w:val="0"/>
              </w:rPr>
              <w:t xml:space="preserve">prezintă și utilizează în mod adecvat cunoștințele dobândite;</w:t>
            </w:r>
          </w:p>
          <w:p w:rsidR="00000000" w:rsidDel="00000000" w:rsidP="00000000" w:rsidRDefault="00000000" w:rsidRPr="00000000" w14:paraId="00000099">
            <w:pPr>
              <w:numPr>
                <w:ilvl w:val="0"/>
                <w:numId w:val="2"/>
              </w:numPr>
              <w:ind w:left="414" w:hanging="360"/>
              <w:jc w:val="both"/>
              <w:rPr>
                <w:sz w:val="24"/>
                <w:szCs w:val="24"/>
              </w:rPr>
            </w:pPr>
            <w:r w:rsidDel="00000000" w:rsidR="00000000" w:rsidRPr="00000000">
              <w:rPr>
                <w:sz w:val="24"/>
                <w:szCs w:val="24"/>
                <w:rtl w:val="0"/>
              </w:rPr>
              <w:t xml:space="preserve">interpretează în mod corect dispozițiile legale studiate;</w:t>
            </w:r>
          </w:p>
          <w:p w:rsidR="00000000" w:rsidDel="00000000" w:rsidP="00000000" w:rsidRDefault="00000000" w:rsidRPr="00000000" w14:paraId="0000009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414" w:right="0" w:hanging="35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aplică și interpretează în mod corespunzător informațiile juridice menționate la pct. 1;</w:t>
            </w:r>
          </w:p>
          <w:p w:rsidR="00000000" w:rsidDel="00000000" w:rsidP="00000000" w:rsidRDefault="00000000" w:rsidRPr="00000000" w14:paraId="0000009B">
            <w:pPr>
              <w:numPr>
                <w:ilvl w:val="0"/>
                <w:numId w:val="1"/>
              </w:numPr>
              <w:spacing w:line="276" w:lineRule="auto"/>
              <w:ind w:left="414" w:hanging="357"/>
              <w:jc w:val="both"/>
              <w:rPr>
                <w:sz w:val="24"/>
                <w:szCs w:val="24"/>
              </w:rPr>
            </w:pPr>
            <w:r w:rsidDel="00000000" w:rsidR="00000000" w:rsidRPr="00000000">
              <w:rPr>
                <w:sz w:val="24"/>
                <w:szCs w:val="24"/>
                <w:rtl w:val="0"/>
              </w:rPr>
              <w:t xml:space="preserve">  competențe privind rezolvarea unor teste grilă;</w:t>
            </w:r>
          </w:p>
          <w:p w:rsidR="00000000" w:rsidDel="00000000" w:rsidP="00000000" w:rsidRDefault="00000000" w:rsidRPr="00000000" w14:paraId="0000009C">
            <w:pPr>
              <w:numPr>
                <w:ilvl w:val="0"/>
                <w:numId w:val="1"/>
              </w:numPr>
              <w:spacing w:line="276" w:lineRule="auto"/>
              <w:ind w:left="414" w:hanging="357"/>
              <w:jc w:val="both"/>
              <w:rPr>
                <w:sz w:val="24"/>
                <w:szCs w:val="24"/>
              </w:rPr>
            </w:pPr>
            <w:r w:rsidDel="00000000" w:rsidR="00000000" w:rsidRPr="00000000">
              <w:rPr>
                <w:sz w:val="24"/>
                <w:szCs w:val="24"/>
                <w:rtl w:val="0"/>
              </w:rPr>
              <w:t xml:space="preserve">  competențe de rezolvare a unor cazuri practice (speţe).</w:t>
            </w:r>
          </w:p>
        </w:tc>
      </w:tr>
      <w:tr>
        <w:trPr>
          <w:cantSplit w:val="1"/>
          <w:trHeight w:val="1775" w:hRule="atLeast"/>
          <w:tblHeader w:val="0"/>
        </w:trPr>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9D">
            <w:pPr>
              <w:ind w:left="113" w:right="113" w:firstLine="0"/>
              <w:jc w:val="center"/>
              <w:rPr>
                <w:b w:val="1"/>
                <w:bCs w:val="1"/>
                <w:sz w:val="24"/>
                <w:szCs w:val="24"/>
              </w:rPr>
            </w:pPr>
            <w:r w:rsidDel="00000000" w:rsidR="00000000" w:rsidRPr="00000000">
              <w:rPr>
                <w:b w:val="1"/>
                <w:bCs w:val="1"/>
                <w:sz w:val="24"/>
                <w:szCs w:val="24"/>
                <w:rtl w:val="0"/>
              </w:rPr>
              <w:t xml:space="preserve">Competenţe transversale</w:t>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9E">
            <w:pPr>
              <w:numPr>
                <w:ilvl w:val="0"/>
                <w:numId w:val="1"/>
              </w:numPr>
              <w:ind w:left="641" w:hanging="357"/>
              <w:jc w:val="both"/>
              <w:rPr>
                <w:sz w:val="24"/>
                <w:szCs w:val="24"/>
              </w:rPr>
            </w:pPr>
            <w:r w:rsidDel="00000000" w:rsidR="00000000" w:rsidRPr="00000000">
              <w:rPr>
                <w:sz w:val="24"/>
                <w:szCs w:val="24"/>
                <w:rtl w:val="0"/>
              </w:rPr>
              <w:t xml:space="preserve">competențe de prezentare și de aplicare, în scris și oral, a instituțiilor studiate;</w:t>
            </w:r>
          </w:p>
          <w:p w:rsidR="00000000" w:rsidDel="00000000" w:rsidP="00000000" w:rsidRDefault="00000000" w:rsidRPr="00000000" w14:paraId="0000009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641" w:right="0" w:hanging="35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abilitatea de a distinge planul științific de planul normativ; </w:t>
            </w:r>
          </w:p>
          <w:p w:rsidR="00000000" w:rsidDel="00000000" w:rsidP="00000000" w:rsidRDefault="00000000" w:rsidRPr="00000000" w14:paraId="000000A0">
            <w:pPr>
              <w:numPr>
                <w:ilvl w:val="0"/>
                <w:numId w:val="1"/>
              </w:numPr>
              <w:ind w:left="641" w:hanging="357"/>
              <w:jc w:val="both"/>
              <w:rPr>
                <w:sz w:val="24"/>
                <w:szCs w:val="24"/>
              </w:rPr>
            </w:pPr>
            <w:r w:rsidDel="00000000" w:rsidR="00000000" w:rsidRPr="00000000">
              <w:rPr>
                <w:sz w:val="24"/>
                <w:szCs w:val="24"/>
                <w:rtl w:val="0"/>
              </w:rPr>
              <w:t xml:space="preserve">capacitatea de a analiza și de a interpreta legislația pozitivă naţională care reglementează diferite raporturi juridice;</w:t>
            </w:r>
          </w:p>
          <w:p w:rsidR="00000000" w:rsidDel="00000000" w:rsidP="00000000" w:rsidRDefault="00000000" w:rsidRPr="00000000" w14:paraId="000000A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641" w:right="0" w:hanging="35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capacitatea de a prezenta în mod clar și fluent, oral şi în scris, noţiunile şi conceptele studiate.</w:t>
            </w:r>
          </w:p>
        </w:tc>
      </w:tr>
    </w:tbl>
    <w:p w:rsidR="00000000" w:rsidDel="00000000" w:rsidP="00000000" w:rsidRDefault="00000000" w:rsidRPr="00000000" w14:paraId="000000A2">
      <w:pPr>
        <w:rPr>
          <w:b w:val="1"/>
          <w:bCs w:val="1"/>
          <w:sz w:val="24"/>
          <w:szCs w:val="24"/>
        </w:rPr>
      </w:pPr>
      <w:r w:rsidDel="00000000" w:rsidR="00000000" w:rsidRPr="00000000">
        <w:rPr>
          <w:rtl w:val="0"/>
        </w:rPr>
      </w:r>
    </w:p>
    <w:p w:rsidR="00000000" w:rsidDel="00000000" w:rsidP="00000000" w:rsidRDefault="00000000" w:rsidRPr="00000000" w14:paraId="000000A3">
      <w:pPr>
        <w:rPr>
          <w:b w:val="1"/>
          <w:bCs w:val="1"/>
          <w:sz w:val="24"/>
          <w:szCs w:val="24"/>
        </w:rPr>
      </w:pPr>
      <w:r w:rsidDel="00000000" w:rsidR="00000000" w:rsidRPr="00000000">
        <w:rPr>
          <w:b w:val="1"/>
          <w:bCs w:val="1"/>
          <w:sz w:val="24"/>
          <w:szCs w:val="24"/>
          <w:rtl w:val="0"/>
        </w:rPr>
        <w:t xml:space="preserve">6.2. Rezultatele învățării</w:t>
      </w:r>
    </w:p>
    <w:tbl>
      <w:tblPr>
        <w:tblStyle w:val="Table7"/>
        <w:tblW w:w="10065.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80"/>
        <w:gridCol w:w="9385"/>
        <w:tblGridChange w:id="0">
          <w:tblGrid>
            <w:gridCol w:w="680"/>
            <w:gridCol w:w="9385"/>
          </w:tblGrid>
        </w:tblGridChange>
      </w:tblGrid>
      <w:tr>
        <w:trPr>
          <w:cantSplit w:val="1"/>
          <w:trHeight w:val="1460" w:hRule="atLeast"/>
          <w:tblHeader w:val="0"/>
        </w:trPr>
        <w:tc>
          <w:tcPr>
            <w:vAlign w:val="center"/>
          </w:tcPr>
          <w:p w:rsidR="00000000" w:rsidDel="00000000" w:rsidP="00000000" w:rsidRDefault="00000000" w:rsidRPr="00000000" w14:paraId="000000A4">
            <w:pPr>
              <w:ind w:left="113" w:right="113" w:firstLine="0"/>
              <w:jc w:val="center"/>
              <w:rPr>
                <w:b w:val="1"/>
                <w:bCs w:val="1"/>
                <w:sz w:val="24"/>
                <w:szCs w:val="24"/>
              </w:rPr>
            </w:pPr>
            <w:r w:rsidDel="00000000" w:rsidR="00000000" w:rsidRPr="00000000">
              <w:rPr>
                <w:b w:val="1"/>
                <w:bCs w:val="1"/>
                <w:sz w:val="24"/>
                <w:szCs w:val="24"/>
                <w:rtl w:val="0"/>
              </w:rPr>
              <w:t xml:space="preserve">Cunoștințe</w:t>
            </w:r>
          </w:p>
        </w:tc>
        <w:tc>
          <w:tcPr>
            <w:vAlign w:val="center"/>
          </w:tcPr>
          <w:p w:rsidR="00000000" w:rsidDel="00000000" w:rsidP="00000000" w:rsidRDefault="00000000" w:rsidRPr="00000000" w14:paraId="000000A5">
            <w:pPr>
              <w:jc w:val="both"/>
              <w:rPr>
                <w:sz w:val="24"/>
                <w:szCs w:val="24"/>
              </w:rPr>
            </w:pPr>
            <w:r w:rsidDel="00000000" w:rsidR="00000000" w:rsidRPr="00000000">
              <w:rPr>
                <w:sz w:val="24"/>
                <w:szCs w:val="24"/>
                <w:rtl w:val="0"/>
              </w:rPr>
              <w:t xml:space="preserve">• Studentul cunoaște noțiunile și conceptele fundamentale specifice analizei normativiste a dreptului.</w:t>
            </w:r>
          </w:p>
          <w:p w:rsidR="00000000" w:rsidDel="00000000" w:rsidP="00000000" w:rsidRDefault="00000000" w:rsidRPr="00000000" w14:paraId="000000A6">
            <w:pPr>
              <w:jc w:val="both"/>
              <w:rPr>
                <w:sz w:val="24"/>
                <w:szCs w:val="24"/>
              </w:rPr>
            </w:pPr>
            <w:r w:rsidDel="00000000" w:rsidR="00000000" w:rsidRPr="00000000">
              <w:rPr>
                <w:sz w:val="24"/>
                <w:szCs w:val="24"/>
                <w:rtl w:val="0"/>
              </w:rPr>
              <w:t xml:space="preserve">• Studentul cunoaște factorii de configurare a dreptului, impactul acestora asupra cristalizării fenomenului juridic, dar și izvoarele formale ale dreptului prin care dreptul se exteriorizează.</w:t>
            </w:r>
          </w:p>
          <w:p w:rsidR="00000000" w:rsidDel="00000000" w:rsidP="00000000" w:rsidRDefault="00000000" w:rsidRPr="00000000" w14:paraId="000000A7">
            <w:pPr>
              <w:jc w:val="both"/>
              <w:rPr>
                <w:sz w:val="24"/>
                <w:szCs w:val="24"/>
              </w:rPr>
            </w:pPr>
            <w:r w:rsidDel="00000000" w:rsidR="00000000" w:rsidRPr="00000000">
              <w:rPr>
                <w:sz w:val="24"/>
                <w:szCs w:val="24"/>
                <w:rtl w:val="0"/>
              </w:rPr>
              <w:t xml:space="preserve">• Studentul cunoaște elementele structurale ale normelor juridice, clasificările acestora și specificitatea acestora. </w:t>
            </w:r>
          </w:p>
          <w:p w:rsidR="00000000" w:rsidDel="00000000" w:rsidP="00000000" w:rsidRDefault="00000000" w:rsidRPr="00000000" w14:paraId="000000A8">
            <w:pPr>
              <w:jc w:val="both"/>
              <w:rPr>
                <w:sz w:val="24"/>
                <w:szCs w:val="24"/>
              </w:rPr>
            </w:pPr>
            <w:r w:rsidDel="00000000" w:rsidR="00000000" w:rsidRPr="00000000">
              <w:rPr>
                <w:sz w:val="24"/>
                <w:szCs w:val="24"/>
                <w:rtl w:val="0"/>
              </w:rPr>
              <w:t xml:space="preserve">• Studentul cunoaște elementele raportului juridic, condițiile pentru ca o persoană să fie parte a unui raport juridic, drepturile și obligațiile, respectiv acțiunile subiectelor de drept. </w:t>
            </w:r>
          </w:p>
          <w:p w:rsidR="00000000" w:rsidDel="00000000" w:rsidP="00000000" w:rsidRDefault="00000000" w:rsidRPr="00000000" w14:paraId="000000A9">
            <w:pPr>
              <w:jc w:val="both"/>
              <w:rPr>
                <w:sz w:val="24"/>
                <w:szCs w:val="24"/>
              </w:rPr>
            </w:pPr>
            <w:r w:rsidDel="00000000" w:rsidR="00000000" w:rsidRPr="00000000">
              <w:rPr>
                <w:sz w:val="24"/>
                <w:szCs w:val="24"/>
                <w:rtl w:val="0"/>
              </w:rPr>
              <w:t xml:space="preserve">• Studentul cunoaște mecanismele și condițiile angajării răspunderii juridice. </w:t>
            </w:r>
          </w:p>
        </w:tc>
      </w:tr>
      <w:tr>
        <w:trPr>
          <w:cantSplit w:val="1"/>
          <w:trHeight w:val="1398" w:hRule="atLeast"/>
          <w:tblHeader w:val="0"/>
        </w:trPr>
        <w:tc>
          <w:tcPr>
            <w:vAlign w:val="center"/>
          </w:tcPr>
          <w:p w:rsidR="00000000" w:rsidDel="00000000" w:rsidP="00000000" w:rsidRDefault="00000000" w:rsidRPr="00000000" w14:paraId="000000AA">
            <w:pPr>
              <w:ind w:left="113" w:right="113" w:firstLine="0"/>
              <w:jc w:val="center"/>
              <w:rPr>
                <w:b w:val="1"/>
                <w:bCs w:val="1"/>
                <w:sz w:val="24"/>
                <w:szCs w:val="24"/>
              </w:rPr>
            </w:pPr>
            <w:r w:rsidDel="00000000" w:rsidR="00000000" w:rsidRPr="00000000">
              <w:rPr>
                <w:b w:val="1"/>
                <w:bCs w:val="1"/>
                <w:sz w:val="24"/>
                <w:szCs w:val="24"/>
                <w:rtl w:val="0"/>
              </w:rPr>
              <w:t xml:space="preserve">Aptitudini</w:t>
            </w:r>
          </w:p>
        </w:tc>
        <w:tc>
          <w:tcPr>
            <w:vAlign w:val="center"/>
          </w:tcPr>
          <w:p w:rsidR="00000000" w:rsidDel="00000000" w:rsidP="00000000" w:rsidRDefault="00000000" w:rsidRPr="00000000" w14:paraId="000000AB">
            <w:pPr>
              <w:jc w:val="both"/>
              <w:rPr>
                <w:sz w:val="24"/>
                <w:szCs w:val="24"/>
              </w:rPr>
            </w:pPr>
            <w:r w:rsidDel="00000000" w:rsidR="00000000" w:rsidRPr="00000000">
              <w:rPr>
                <w:sz w:val="24"/>
                <w:szCs w:val="24"/>
                <w:rtl w:val="0"/>
              </w:rPr>
              <w:t xml:space="preserve">• Studentul este capabil să identifice și să evalueze factorii de configurare a dreptului și izvoarele formale ale acestuia. </w:t>
            </w:r>
          </w:p>
          <w:p w:rsidR="00000000" w:rsidDel="00000000" w:rsidP="00000000" w:rsidRDefault="00000000" w:rsidRPr="00000000" w14:paraId="000000AC">
            <w:pPr>
              <w:jc w:val="both"/>
              <w:rPr>
                <w:sz w:val="24"/>
                <w:szCs w:val="24"/>
              </w:rPr>
            </w:pPr>
            <w:r w:rsidDel="00000000" w:rsidR="00000000" w:rsidRPr="00000000">
              <w:rPr>
                <w:sz w:val="24"/>
                <w:szCs w:val="24"/>
                <w:rtl w:val="0"/>
              </w:rPr>
              <w:t xml:space="preserve">• Studentul este capabil să identifice elementele structurale ale normei juridice. </w:t>
            </w:r>
          </w:p>
          <w:p w:rsidR="00000000" w:rsidDel="00000000" w:rsidP="00000000" w:rsidRDefault="00000000" w:rsidRPr="00000000" w14:paraId="000000AD">
            <w:pPr>
              <w:jc w:val="both"/>
              <w:rPr>
                <w:sz w:val="24"/>
                <w:szCs w:val="24"/>
              </w:rPr>
            </w:pPr>
            <w:r w:rsidDel="00000000" w:rsidR="00000000" w:rsidRPr="00000000">
              <w:rPr>
                <w:sz w:val="24"/>
                <w:szCs w:val="24"/>
                <w:rtl w:val="0"/>
              </w:rPr>
              <w:t xml:space="preserve">• Studentul este capabil să utilizeze metodele de interpretare ale dreptului. </w:t>
            </w:r>
          </w:p>
          <w:p w:rsidR="00000000" w:rsidDel="00000000" w:rsidP="00000000" w:rsidRDefault="00000000" w:rsidRPr="00000000" w14:paraId="000000AE">
            <w:pPr>
              <w:jc w:val="both"/>
              <w:rPr>
                <w:sz w:val="24"/>
                <w:szCs w:val="24"/>
              </w:rPr>
            </w:pPr>
            <w:r w:rsidDel="00000000" w:rsidR="00000000" w:rsidRPr="00000000">
              <w:rPr>
                <w:sz w:val="24"/>
                <w:szCs w:val="24"/>
                <w:rtl w:val="0"/>
              </w:rPr>
              <w:t xml:space="preserve">• Studentul este capabil să analizeze elementele raportului juridic și să propună soluții pentru valorificarea drepturilor subiective în cadrul raporturilor juridice. </w:t>
            </w:r>
          </w:p>
          <w:p w:rsidR="00000000" w:rsidDel="00000000" w:rsidP="00000000" w:rsidRDefault="00000000" w:rsidRPr="00000000" w14:paraId="000000AF">
            <w:pPr>
              <w:jc w:val="both"/>
              <w:rPr>
                <w:sz w:val="24"/>
                <w:szCs w:val="24"/>
              </w:rPr>
            </w:pPr>
            <w:r w:rsidDel="00000000" w:rsidR="00000000" w:rsidRPr="00000000">
              <w:rPr>
                <w:sz w:val="24"/>
                <w:szCs w:val="24"/>
                <w:rtl w:val="0"/>
              </w:rPr>
              <w:t xml:space="preserve">• Studentul este capabil să identifice formele de vinovăție în procesul de antrenare a răspunderii juridice.</w:t>
            </w:r>
          </w:p>
        </w:tc>
      </w:tr>
      <w:tr>
        <w:trPr>
          <w:cantSplit w:val="1"/>
          <w:trHeight w:val="1699" w:hRule="atLeast"/>
          <w:tblHeader w:val="0"/>
        </w:trPr>
        <w:tc>
          <w:tcPr>
            <w:vAlign w:val="center"/>
          </w:tcPr>
          <w:p w:rsidR="00000000" w:rsidDel="00000000" w:rsidP="00000000" w:rsidRDefault="00000000" w:rsidRPr="00000000" w14:paraId="000000B0">
            <w:pPr>
              <w:jc w:val="center"/>
              <w:rPr>
                <w:b w:val="1"/>
                <w:bCs w:val="1"/>
                <w:sz w:val="24"/>
                <w:szCs w:val="24"/>
              </w:rPr>
            </w:pPr>
            <w:r w:rsidDel="00000000" w:rsidR="00000000" w:rsidRPr="00000000">
              <w:rPr>
                <w:b w:val="1"/>
                <w:bCs w:val="1"/>
                <w:sz w:val="24"/>
                <w:szCs w:val="24"/>
                <w:rtl w:val="0"/>
              </w:rPr>
              <w:t xml:space="preserve">Responsabilități</w:t>
            </w:r>
          </w:p>
          <w:p w:rsidR="00000000" w:rsidDel="00000000" w:rsidP="00000000" w:rsidRDefault="00000000" w:rsidRPr="00000000" w14:paraId="000000B1">
            <w:pPr>
              <w:jc w:val="center"/>
              <w:rPr>
                <w:sz w:val="24"/>
                <w:szCs w:val="24"/>
              </w:rPr>
            </w:pPr>
            <w:r w:rsidDel="00000000" w:rsidR="00000000" w:rsidRPr="00000000">
              <w:rPr>
                <w:b w:val="1"/>
                <w:bCs w:val="1"/>
                <w:sz w:val="24"/>
                <w:szCs w:val="24"/>
                <w:rtl w:val="0"/>
              </w:rPr>
              <w:t xml:space="preserve">și autonomie</w:t>
            </w:r>
            <w:r w:rsidDel="00000000" w:rsidR="00000000" w:rsidRPr="00000000">
              <w:rPr>
                <w:rtl w:val="0"/>
              </w:rPr>
            </w:r>
          </w:p>
        </w:tc>
        <w:tc>
          <w:tcPr>
            <w:vAlign w:val="center"/>
          </w:tcPr>
          <w:p w:rsidR="00000000" w:rsidDel="00000000" w:rsidP="00000000" w:rsidRDefault="00000000" w:rsidRPr="00000000" w14:paraId="000000B2">
            <w:pPr>
              <w:jc w:val="both"/>
              <w:rPr>
                <w:sz w:val="24"/>
                <w:szCs w:val="24"/>
              </w:rPr>
            </w:pPr>
            <w:r w:rsidDel="00000000" w:rsidR="00000000" w:rsidRPr="00000000">
              <w:rPr>
                <w:sz w:val="24"/>
                <w:szCs w:val="24"/>
                <w:rtl w:val="0"/>
              </w:rPr>
              <w:t xml:space="preserve">• Studentul are capacitatea de a lucra independent pentru analiza și optimizarea proceselor sistemice ale dreptului. </w:t>
            </w:r>
          </w:p>
          <w:p w:rsidR="00000000" w:rsidDel="00000000" w:rsidP="00000000" w:rsidRDefault="00000000" w:rsidRPr="00000000" w14:paraId="000000B3">
            <w:pPr>
              <w:jc w:val="both"/>
              <w:rPr>
                <w:sz w:val="24"/>
                <w:szCs w:val="24"/>
              </w:rPr>
            </w:pPr>
            <w:r w:rsidDel="00000000" w:rsidR="00000000" w:rsidRPr="00000000">
              <w:rPr>
                <w:sz w:val="24"/>
                <w:szCs w:val="24"/>
                <w:rtl w:val="0"/>
              </w:rPr>
              <w:t xml:space="preserve">• Studentul are capacitatea de a lucra independent pentru evaluarea impactului factorilor de mediu asupra activității juridice și elaborarea unor acte normative fundamentate. </w:t>
            </w:r>
          </w:p>
          <w:p w:rsidR="00000000" w:rsidDel="00000000" w:rsidP="00000000" w:rsidRDefault="00000000" w:rsidRPr="00000000" w14:paraId="000000B4">
            <w:pPr>
              <w:jc w:val="both"/>
              <w:rPr>
                <w:sz w:val="24"/>
                <w:szCs w:val="24"/>
              </w:rPr>
            </w:pPr>
            <w:r w:rsidDel="00000000" w:rsidR="00000000" w:rsidRPr="00000000">
              <w:rPr>
                <w:sz w:val="24"/>
                <w:szCs w:val="24"/>
                <w:rtl w:val="0"/>
              </w:rPr>
              <w:t xml:space="preserve">• Studentul are capacitatea de a lucra independent în analiza efectelor raporturilor juridice în dimensiunea lor aplicativă.</w:t>
            </w:r>
          </w:p>
          <w:p w:rsidR="00000000" w:rsidDel="00000000" w:rsidP="00000000" w:rsidRDefault="00000000" w:rsidRPr="00000000" w14:paraId="000000B5">
            <w:pPr>
              <w:jc w:val="both"/>
              <w:rPr>
                <w:sz w:val="24"/>
                <w:szCs w:val="24"/>
              </w:rPr>
            </w:pPr>
            <w:r w:rsidDel="00000000" w:rsidR="00000000" w:rsidRPr="00000000">
              <w:rPr>
                <w:sz w:val="24"/>
                <w:szCs w:val="24"/>
                <w:rtl w:val="0"/>
              </w:rPr>
              <w:t xml:space="preserve">• Studentul are capacitatea de a lucra independent pentru evaluarea consecințelor răspunderii juridice.</w:t>
            </w:r>
          </w:p>
        </w:tc>
      </w:tr>
    </w:tbl>
    <w:p w:rsidR="00000000" w:rsidDel="00000000" w:rsidP="00000000" w:rsidRDefault="00000000" w:rsidRPr="00000000" w14:paraId="000000B6">
      <w:pPr>
        <w:rPr>
          <w:b w:val="1"/>
          <w:bCs w:val="1"/>
          <w:sz w:val="24"/>
          <w:szCs w:val="24"/>
        </w:rPr>
      </w:pPr>
      <w:r w:rsidDel="00000000" w:rsidR="00000000" w:rsidRPr="00000000">
        <w:rPr>
          <w:rtl w:val="0"/>
        </w:rPr>
      </w:r>
    </w:p>
    <w:p w:rsidR="00000000" w:rsidDel="00000000" w:rsidP="00000000" w:rsidRDefault="00000000" w:rsidRPr="00000000" w14:paraId="000000B7">
      <w:pPr>
        <w:spacing w:before="120" w:lineRule="auto"/>
        <w:rPr>
          <w:sz w:val="24"/>
          <w:szCs w:val="24"/>
        </w:rPr>
      </w:pPr>
      <w:r w:rsidDel="00000000" w:rsidR="00000000" w:rsidRPr="00000000">
        <w:rPr>
          <w:b w:val="1"/>
          <w:bCs w:val="1"/>
          <w:sz w:val="24"/>
          <w:szCs w:val="24"/>
          <w:rtl w:val="0"/>
        </w:rPr>
        <w:t xml:space="preserve">7. Obiectivele disciplinei</w:t>
      </w:r>
      <w:r w:rsidDel="00000000" w:rsidR="00000000" w:rsidRPr="00000000">
        <w:rPr>
          <w:sz w:val="24"/>
          <w:szCs w:val="24"/>
          <w:rtl w:val="0"/>
        </w:rPr>
        <w:t xml:space="preserve"> (reieşind din grila competenţelor acumulate)</w:t>
      </w:r>
    </w:p>
    <w:tbl>
      <w:tblPr>
        <w:tblStyle w:val="Table8"/>
        <w:tblpPr w:leftFromText="180" w:rightFromText="180" w:topFromText="0" w:bottomFromText="0" w:vertAnchor="text" w:horzAnchor="text" w:tblpX="0" w:tblpY="230"/>
        <w:tblW w:w="100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598"/>
        <w:gridCol w:w="7462"/>
        <w:tblGridChange w:id="0">
          <w:tblGrid>
            <w:gridCol w:w="2598"/>
            <w:gridCol w:w="7462"/>
          </w:tblGrid>
        </w:tblGridChange>
      </w:tblGrid>
      <w:tr>
        <w:trPr>
          <w:cantSplit w:val="0"/>
          <w:trHeight w:val="1424" w:hRule="atLeast"/>
          <w:tblHeader w:val="0"/>
        </w:trPr>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B8">
            <w:pPr>
              <w:rPr>
                <w:sz w:val="24"/>
                <w:szCs w:val="24"/>
              </w:rPr>
            </w:pPr>
            <w:r w:rsidDel="00000000" w:rsidR="00000000" w:rsidRPr="00000000">
              <w:rPr>
                <w:sz w:val="24"/>
                <w:szCs w:val="24"/>
                <w:rtl w:val="0"/>
              </w:rPr>
              <w:t xml:space="preserve">7.1 Obiectivul general al disciplinei</w:t>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B9">
            <w:pPr>
              <w:tabs>
                <w:tab w:val="left" w:leader="none" w:pos="360"/>
              </w:tabs>
              <w:jc w:val="both"/>
              <w:rPr>
                <w:sz w:val="24"/>
                <w:szCs w:val="24"/>
              </w:rPr>
            </w:pPr>
            <w:r w:rsidDel="00000000" w:rsidR="00000000" w:rsidRPr="00000000">
              <w:rPr>
                <w:sz w:val="24"/>
                <w:szCs w:val="24"/>
                <w:rtl w:val="0"/>
              </w:rPr>
              <w:t xml:space="preserve">Introducerea și familiarizarea studenților cu feonomenul juridic. Teoria generală a dreptului este o disciplină de învăţământ universitar cu caracter teoretic-fundamental care analizează, cercetează și explică dreptul în ansamblul lui și furnizează studenților aparatul conceptul necesar cercetării  și cunoaşterii dreptului. Noțiunile, conceptele, instituțiile juridice primare furnizate vor fi utilizate și dezvoltate la disciplinele de studiu viitoare.</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BA">
            <w:pPr>
              <w:rPr>
                <w:sz w:val="24"/>
                <w:szCs w:val="24"/>
              </w:rPr>
            </w:pPr>
            <w:r w:rsidDel="00000000" w:rsidR="00000000" w:rsidRPr="00000000">
              <w:rPr>
                <w:sz w:val="24"/>
                <w:szCs w:val="24"/>
                <w:rtl w:val="0"/>
              </w:rPr>
              <w:t xml:space="preserve">7.2 Obiectivele specifice</w:t>
            </w:r>
          </w:p>
          <w:p w:rsidR="00000000" w:rsidDel="00000000" w:rsidP="00000000" w:rsidRDefault="00000000" w:rsidRPr="00000000" w14:paraId="000000BB">
            <w:pPr>
              <w:rPr>
                <w:sz w:val="24"/>
                <w:szCs w:val="24"/>
              </w:rPr>
            </w:pPr>
            <w:r w:rsidDel="00000000" w:rsidR="00000000" w:rsidRPr="00000000">
              <w:rPr>
                <w:rtl w:val="0"/>
              </w:rPr>
            </w:r>
          </w:p>
          <w:p w:rsidR="00000000" w:rsidDel="00000000" w:rsidP="00000000" w:rsidRDefault="00000000" w:rsidRPr="00000000" w14:paraId="000000BC">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BD">
            <w:pPr>
              <w:numPr>
                <w:ilvl w:val="0"/>
                <w:numId w:val="1"/>
              </w:numPr>
              <w:ind w:left="641" w:hanging="357"/>
              <w:jc w:val="both"/>
              <w:rPr>
                <w:sz w:val="24"/>
                <w:szCs w:val="24"/>
              </w:rPr>
            </w:pPr>
            <w:r w:rsidDel="00000000" w:rsidR="00000000" w:rsidRPr="00000000">
              <w:rPr>
                <w:sz w:val="24"/>
                <w:szCs w:val="24"/>
                <w:rtl w:val="0"/>
              </w:rPr>
              <w:t xml:space="preserve">Definirea şi explicarea mecanismelor sistemice ale dreptului;</w:t>
            </w:r>
          </w:p>
          <w:p w:rsidR="00000000" w:rsidDel="00000000" w:rsidP="00000000" w:rsidRDefault="00000000" w:rsidRPr="00000000" w14:paraId="000000BE">
            <w:pPr>
              <w:numPr>
                <w:ilvl w:val="0"/>
                <w:numId w:val="1"/>
              </w:numPr>
              <w:ind w:left="641" w:hanging="357"/>
              <w:jc w:val="both"/>
              <w:rPr>
                <w:sz w:val="24"/>
                <w:szCs w:val="24"/>
              </w:rPr>
            </w:pPr>
            <w:r w:rsidDel="00000000" w:rsidR="00000000" w:rsidRPr="00000000">
              <w:rPr>
                <w:sz w:val="24"/>
                <w:szCs w:val="24"/>
                <w:rtl w:val="0"/>
              </w:rPr>
              <w:t xml:space="preserve">Formarea şi dezvoltarea deprinderilor necesare în vederea analizării şi diferenţierii instituţiilor juridice;</w:t>
            </w:r>
          </w:p>
          <w:p w:rsidR="00000000" w:rsidDel="00000000" w:rsidP="00000000" w:rsidRDefault="00000000" w:rsidRPr="00000000" w14:paraId="000000BF">
            <w:pPr>
              <w:numPr>
                <w:ilvl w:val="0"/>
                <w:numId w:val="1"/>
              </w:numPr>
              <w:ind w:left="641" w:hanging="357"/>
              <w:jc w:val="both"/>
              <w:rPr>
                <w:sz w:val="24"/>
                <w:szCs w:val="24"/>
              </w:rPr>
            </w:pPr>
            <w:r w:rsidDel="00000000" w:rsidR="00000000" w:rsidRPr="00000000">
              <w:rPr>
                <w:sz w:val="24"/>
                <w:szCs w:val="24"/>
                <w:rtl w:val="0"/>
              </w:rPr>
              <w:t xml:space="preserve">Familiarizarea studenților cu izvoarele reale și formale ale dreptului;</w:t>
            </w:r>
          </w:p>
          <w:p w:rsidR="00000000" w:rsidDel="00000000" w:rsidP="00000000" w:rsidRDefault="00000000" w:rsidRPr="00000000" w14:paraId="000000C0">
            <w:pPr>
              <w:numPr>
                <w:ilvl w:val="0"/>
                <w:numId w:val="1"/>
              </w:numPr>
              <w:ind w:left="641" w:hanging="357"/>
              <w:jc w:val="both"/>
              <w:rPr>
                <w:sz w:val="24"/>
                <w:szCs w:val="24"/>
              </w:rPr>
            </w:pPr>
            <w:r w:rsidDel="00000000" w:rsidR="00000000" w:rsidRPr="00000000">
              <w:rPr>
                <w:sz w:val="24"/>
                <w:szCs w:val="24"/>
                <w:rtl w:val="0"/>
              </w:rPr>
              <w:t xml:space="preserve">Dezvoltarea abilităților de scriere și argumentare juridică în acest domeniu;</w:t>
            </w:r>
          </w:p>
          <w:p w:rsidR="00000000" w:rsidDel="00000000" w:rsidP="00000000" w:rsidRDefault="00000000" w:rsidRPr="00000000" w14:paraId="000000C1">
            <w:pPr>
              <w:numPr>
                <w:ilvl w:val="0"/>
                <w:numId w:val="1"/>
              </w:numPr>
              <w:ind w:left="641" w:hanging="357"/>
              <w:jc w:val="both"/>
              <w:rPr>
                <w:sz w:val="24"/>
                <w:szCs w:val="24"/>
              </w:rPr>
            </w:pPr>
            <w:r w:rsidDel="00000000" w:rsidR="00000000" w:rsidRPr="00000000">
              <w:rPr>
                <w:sz w:val="24"/>
                <w:szCs w:val="24"/>
                <w:rtl w:val="0"/>
              </w:rPr>
              <w:t xml:space="preserve">Deprinderea studenților de a rezolva cazuri practice. </w:t>
            </w:r>
          </w:p>
        </w:tc>
      </w:tr>
    </w:tbl>
    <w:p w:rsidR="00000000" w:rsidDel="00000000" w:rsidP="00000000" w:rsidRDefault="00000000" w:rsidRPr="00000000" w14:paraId="000000C2">
      <w:pPr>
        <w:rPr>
          <w:b w:val="1"/>
          <w:bCs w:val="1"/>
          <w:sz w:val="24"/>
          <w:szCs w:val="24"/>
        </w:rPr>
      </w:pPr>
      <w:r w:rsidDel="00000000" w:rsidR="00000000" w:rsidRPr="00000000">
        <w:rPr>
          <w:rtl w:val="0"/>
        </w:rPr>
      </w:r>
    </w:p>
    <w:p w:rsidR="00000000" w:rsidDel="00000000" w:rsidP="00000000" w:rsidRDefault="00000000" w:rsidRPr="00000000" w14:paraId="000000C3">
      <w:pPr>
        <w:rPr>
          <w:b w:val="1"/>
          <w:bCs w:val="1"/>
          <w:sz w:val="24"/>
          <w:szCs w:val="24"/>
        </w:rPr>
      </w:pPr>
      <w:r w:rsidDel="00000000" w:rsidR="00000000" w:rsidRPr="00000000">
        <w:rPr>
          <w:b w:val="1"/>
          <w:bCs w:val="1"/>
          <w:sz w:val="24"/>
          <w:szCs w:val="24"/>
          <w:rtl w:val="0"/>
        </w:rPr>
        <w:t xml:space="preserve">8. Conţinuturi</w:t>
      </w:r>
    </w:p>
    <w:p w:rsidR="00000000" w:rsidDel="00000000" w:rsidP="00000000" w:rsidRDefault="00000000" w:rsidRPr="00000000" w14:paraId="000000C4">
      <w:pPr>
        <w:rPr>
          <w:b w:val="1"/>
          <w:bCs w:val="1"/>
          <w:sz w:val="24"/>
          <w:szCs w:val="24"/>
        </w:rPr>
      </w:pPr>
      <w:r w:rsidDel="00000000" w:rsidR="00000000" w:rsidRPr="00000000">
        <w:rPr>
          <w:rtl w:val="0"/>
        </w:rPr>
      </w:r>
    </w:p>
    <w:tbl>
      <w:tblPr>
        <w:tblStyle w:val="Table9"/>
        <w:tblW w:w="990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423"/>
        <w:gridCol w:w="2552"/>
        <w:gridCol w:w="2925"/>
        <w:tblGridChange w:id="0">
          <w:tblGrid>
            <w:gridCol w:w="4423"/>
            <w:gridCol w:w="2552"/>
            <w:gridCol w:w="2925"/>
          </w:tblGrid>
        </w:tblGridChange>
      </w:tblGrid>
      <w:tr>
        <w:trPr>
          <w:cantSplit w:val="0"/>
          <w:tblHeader w:val="0"/>
        </w:trPr>
        <w:tc>
          <w:tcPr>
            <w:shd w:fill="auto" w:val="clear"/>
          </w:tcPr>
          <w:p w:rsidR="00000000" w:rsidDel="00000000" w:rsidP="00000000" w:rsidRDefault="00000000" w:rsidRPr="00000000" w14:paraId="000000C5">
            <w:pPr>
              <w:rPr>
                <w:b w:val="1"/>
                <w:bCs w:val="1"/>
                <w:sz w:val="24"/>
                <w:szCs w:val="24"/>
              </w:rPr>
            </w:pPr>
            <w:r w:rsidDel="00000000" w:rsidR="00000000" w:rsidRPr="00000000">
              <w:rPr>
                <w:b w:val="1"/>
                <w:bCs w:val="1"/>
                <w:sz w:val="24"/>
                <w:szCs w:val="24"/>
                <w:rtl w:val="0"/>
              </w:rPr>
              <w:t xml:space="preserve">8.1. SI</w:t>
            </w:r>
          </w:p>
        </w:tc>
        <w:tc>
          <w:tcPr>
            <w:shd w:fill="auto" w:val="clear"/>
            <w:vAlign w:val="center"/>
          </w:tcPr>
          <w:p w:rsidR="00000000" w:rsidDel="00000000" w:rsidP="00000000" w:rsidRDefault="00000000" w:rsidRPr="00000000" w14:paraId="000000C6">
            <w:pPr>
              <w:jc w:val="center"/>
              <w:rPr>
                <w:sz w:val="24"/>
                <w:szCs w:val="24"/>
              </w:rPr>
            </w:pPr>
            <w:r w:rsidDel="00000000" w:rsidR="00000000" w:rsidRPr="00000000">
              <w:rPr>
                <w:sz w:val="24"/>
                <w:szCs w:val="24"/>
                <w:rtl w:val="0"/>
              </w:rPr>
              <w:t xml:space="preserve">Metode de predare</w:t>
            </w:r>
          </w:p>
        </w:tc>
        <w:tc>
          <w:tcPr>
            <w:shd w:fill="auto" w:val="clear"/>
            <w:vAlign w:val="center"/>
          </w:tcPr>
          <w:p w:rsidR="00000000" w:rsidDel="00000000" w:rsidP="00000000" w:rsidRDefault="00000000" w:rsidRPr="00000000" w14:paraId="000000C7">
            <w:pPr>
              <w:jc w:val="center"/>
              <w:rPr>
                <w:sz w:val="24"/>
                <w:szCs w:val="24"/>
              </w:rPr>
            </w:pPr>
            <w:r w:rsidDel="00000000" w:rsidR="00000000" w:rsidRPr="00000000">
              <w:rPr>
                <w:sz w:val="24"/>
                <w:szCs w:val="24"/>
                <w:rtl w:val="0"/>
              </w:rPr>
              <w:t xml:space="preserve">Observaţii</w:t>
            </w:r>
          </w:p>
        </w:tc>
      </w:tr>
      <w:tr>
        <w:trPr>
          <w:cantSplit w:val="0"/>
          <w:tblHeader w:val="0"/>
        </w:trPr>
        <w:tc>
          <w:tcPr>
            <w:shd w:fill="auto" w:val="clear"/>
          </w:tcPr>
          <w:p w:rsidR="00000000" w:rsidDel="00000000" w:rsidP="00000000" w:rsidRDefault="00000000" w:rsidRPr="00000000" w14:paraId="000000C8">
            <w:pPr>
              <w:rPr>
                <w:sz w:val="24"/>
                <w:szCs w:val="24"/>
              </w:rPr>
            </w:pPr>
            <w:r w:rsidDel="00000000" w:rsidR="00000000" w:rsidRPr="00000000">
              <w:rPr>
                <w:sz w:val="24"/>
                <w:szCs w:val="24"/>
                <w:rtl w:val="0"/>
              </w:rPr>
              <w:t xml:space="preserve">Modulul1:Aspecte introductive, științele juridice, clasificările dreptului </w:t>
            </w:r>
          </w:p>
        </w:tc>
        <w:tc>
          <w:tcPr>
            <w:vMerge w:val="restart"/>
            <w:shd w:fill="auto" w:val="clear"/>
            <w:vAlign w:val="center"/>
          </w:tcPr>
          <w:p w:rsidR="00000000" w:rsidDel="00000000" w:rsidP="00000000" w:rsidRDefault="00000000" w:rsidRPr="00000000" w14:paraId="000000C9">
            <w:pPr>
              <w:rPr>
                <w:sz w:val="24"/>
                <w:szCs w:val="24"/>
              </w:rPr>
            </w:pPr>
            <w:r w:rsidDel="00000000" w:rsidR="00000000" w:rsidRPr="00000000">
              <w:rPr>
                <w:sz w:val="24"/>
                <w:szCs w:val="24"/>
                <w:rtl w:val="0"/>
              </w:rPr>
              <w:t xml:space="preserve">Suportul tutorial de curs va conține indicații privind parcurgerea textului, fixarea informațiilor și testarea cunoștințelor. </w:t>
            </w:r>
          </w:p>
        </w:tc>
        <w:tc>
          <w:tcPr>
            <w:shd w:fill="auto" w:val="clear"/>
            <w:vAlign w:val="center"/>
          </w:tcPr>
          <w:p w:rsidR="00000000" w:rsidDel="00000000" w:rsidP="00000000" w:rsidRDefault="00000000" w:rsidRPr="00000000" w14:paraId="000000CA">
            <w:pPr>
              <w:rPr>
                <w:sz w:val="24"/>
                <w:szCs w:val="24"/>
              </w:rPr>
            </w:pPr>
            <w:r w:rsidDel="00000000" w:rsidR="00000000" w:rsidRPr="00000000">
              <w:rPr>
                <w:sz w:val="24"/>
                <w:szCs w:val="24"/>
                <w:rtl w:val="0"/>
              </w:rPr>
              <w:t xml:space="preserve">20% din timpul total aferent SI</w:t>
            </w:r>
          </w:p>
        </w:tc>
      </w:tr>
      <w:tr>
        <w:trPr>
          <w:cantSplit w:val="0"/>
          <w:tblHeader w:val="0"/>
        </w:trPr>
        <w:tc>
          <w:tcPr>
            <w:shd w:fill="auto" w:val="clear"/>
          </w:tcPr>
          <w:p w:rsidR="00000000" w:rsidDel="00000000" w:rsidP="00000000" w:rsidRDefault="00000000" w:rsidRPr="00000000" w14:paraId="000000CB">
            <w:pPr>
              <w:rPr>
                <w:sz w:val="24"/>
                <w:szCs w:val="24"/>
              </w:rPr>
            </w:pPr>
            <w:r w:rsidDel="00000000" w:rsidR="00000000" w:rsidRPr="00000000">
              <w:rPr>
                <w:sz w:val="24"/>
                <w:szCs w:val="24"/>
                <w:rtl w:val="0"/>
              </w:rPr>
              <w:t xml:space="preserve">Modulul 2: Izvoare reale și izvoare formale</w:t>
            </w:r>
          </w:p>
        </w:tc>
        <w:tc>
          <w:tcPr>
            <w:vMerge w:val="continue"/>
            <w:shd w:fill="auto" w:val="clear"/>
            <w:vAlign w:val="center"/>
          </w:tcPr>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0CD">
            <w:pPr>
              <w:rPr>
                <w:sz w:val="24"/>
                <w:szCs w:val="24"/>
              </w:rPr>
            </w:pPr>
            <w:r w:rsidDel="00000000" w:rsidR="00000000" w:rsidRPr="00000000">
              <w:rPr>
                <w:sz w:val="24"/>
                <w:szCs w:val="24"/>
                <w:rtl w:val="0"/>
              </w:rPr>
              <w:t xml:space="preserve">30% din timpul total aferent SI</w:t>
            </w:r>
          </w:p>
        </w:tc>
      </w:tr>
      <w:tr>
        <w:trPr>
          <w:cantSplit w:val="0"/>
          <w:tblHeader w:val="0"/>
        </w:trPr>
        <w:tc>
          <w:tcPr>
            <w:shd w:fill="auto" w:val="clear"/>
          </w:tcPr>
          <w:p w:rsidR="00000000" w:rsidDel="00000000" w:rsidP="00000000" w:rsidRDefault="00000000" w:rsidRPr="00000000" w14:paraId="000000CE">
            <w:pPr>
              <w:jc w:val="both"/>
              <w:rPr>
                <w:sz w:val="24"/>
                <w:szCs w:val="24"/>
              </w:rPr>
            </w:pPr>
            <w:r w:rsidDel="00000000" w:rsidR="00000000" w:rsidRPr="00000000">
              <w:rPr>
                <w:sz w:val="24"/>
                <w:szCs w:val="24"/>
                <w:rtl w:val="0"/>
              </w:rPr>
              <w:t xml:space="preserve">Modulul 3: Norma juridică</w:t>
            </w:r>
          </w:p>
        </w:tc>
        <w:tc>
          <w:tcPr>
            <w:vMerge w:val="continue"/>
            <w:shd w:fill="auto" w:val="clear"/>
            <w:vAlign w:val="center"/>
          </w:tcPr>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0D0">
            <w:pPr>
              <w:rPr>
                <w:sz w:val="24"/>
                <w:szCs w:val="24"/>
              </w:rPr>
            </w:pPr>
            <w:r w:rsidDel="00000000" w:rsidR="00000000" w:rsidRPr="00000000">
              <w:rPr>
                <w:sz w:val="24"/>
                <w:szCs w:val="24"/>
                <w:rtl w:val="0"/>
              </w:rPr>
              <w:t xml:space="preserve">20% din timpul total aferent SI</w:t>
            </w:r>
          </w:p>
        </w:tc>
      </w:tr>
      <w:tr>
        <w:trPr>
          <w:cantSplit w:val="0"/>
          <w:tblHeader w:val="0"/>
        </w:trPr>
        <w:tc>
          <w:tcPr>
            <w:shd w:fill="auto" w:val="clear"/>
          </w:tcPr>
          <w:p w:rsidR="00000000" w:rsidDel="00000000" w:rsidP="00000000" w:rsidRDefault="00000000" w:rsidRPr="00000000" w14:paraId="000000D1">
            <w:pPr>
              <w:rPr>
                <w:sz w:val="24"/>
                <w:szCs w:val="24"/>
              </w:rPr>
            </w:pPr>
            <w:r w:rsidDel="00000000" w:rsidR="00000000" w:rsidRPr="00000000">
              <w:rPr>
                <w:sz w:val="24"/>
                <w:szCs w:val="24"/>
                <w:rtl w:val="0"/>
              </w:rPr>
              <w:t xml:space="preserve">Modulul 4: Raportul juridic și răspunderea juridică</w:t>
            </w:r>
          </w:p>
        </w:tc>
        <w:tc>
          <w:tcPr>
            <w:vMerge w:val="continue"/>
            <w:shd w:fill="auto" w:val="clear"/>
            <w:vAlign w:val="center"/>
          </w:tcPr>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0D3">
            <w:pPr>
              <w:rPr>
                <w:sz w:val="24"/>
                <w:szCs w:val="24"/>
              </w:rPr>
            </w:pPr>
            <w:r w:rsidDel="00000000" w:rsidR="00000000" w:rsidRPr="00000000">
              <w:rPr>
                <w:sz w:val="24"/>
                <w:szCs w:val="24"/>
                <w:rtl w:val="0"/>
              </w:rPr>
              <w:t xml:space="preserve">20% din timpul total aferent SI</w:t>
            </w:r>
          </w:p>
        </w:tc>
      </w:tr>
      <w:tr>
        <w:trPr>
          <w:cantSplit w:val="0"/>
          <w:tblHeader w:val="0"/>
        </w:trPr>
        <w:tc>
          <w:tcPr>
            <w:shd w:fill="auto" w:val="clear"/>
          </w:tcPr>
          <w:p w:rsidR="00000000" w:rsidDel="00000000" w:rsidP="00000000" w:rsidRDefault="00000000" w:rsidRPr="00000000" w14:paraId="000000D4">
            <w:pPr>
              <w:rPr>
                <w:sz w:val="24"/>
                <w:szCs w:val="24"/>
              </w:rPr>
            </w:pPr>
            <w:r w:rsidDel="00000000" w:rsidR="00000000" w:rsidRPr="00000000">
              <w:rPr>
                <w:sz w:val="24"/>
                <w:szCs w:val="24"/>
                <w:rtl w:val="0"/>
              </w:rPr>
              <w:t xml:space="preserve">Modul 5: Controlul</w:t>
            </w:r>
          </w:p>
        </w:tc>
        <w:tc>
          <w:tcPr>
            <w:vMerge w:val="continue"/>
            <w:shd w:fill="auto" w:val="clear"/>
            <w:vAlign w:val="center"/>
          </w:tcPr>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0D6">
            <w:pPr>
              <w:rPr>
                <w:sz w:val="24"/>
                <w:szCs w:val="24"/>
              </w:rPr>
            </w:pPr>
            <w:r w:rsidDel="00000000" w:rsidR="00000000" w:rsidRPr="00000000">
              <w:rPr>
                <w:sz w:val="24"/>
                <w:szCs w:val="24"/>
                <w:rtl w:val="0"/>
              </w:rPr>
              <w:t xml:space="preserve">10% din timpul total aferent SI</w:t>
            </w:r>
          </w:p>
        </w:tc>
      </w:tr>
      <w:tr>
        <w:trPr>
          <w:cantSplit w:val="0"/>
          <w:tblHeader w:val="0"/>
        </w:trPr>
        <w:tc>
          <w:tcPr>
            <w:gridSpan w:val="3"/>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D7">
            <w:pPr>
              <w:tabs>
                <w:tab w:val="left" w:leader="none" w:pos="0"/>
                <w:tab w:val="left" w:leader="none" w:pos="54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left="357" w:hanging="357"/>
              <w:jc w:val="both"/>
              <w:rPr>
                <w:b w:val="1"/>
                <w:bCs w:val="1"/>
                <w:sz w:val="24"/>
                <w:szCs w:val="24"/>
              </w:rPr>
            </w:pPr>
            <w:r w:rsidDel="00000000" w:rsidR="00000000" w:rsidRPr="00000000">
              <w:rPr>
                <w:b w:val="1"/>
                <w:bCs w:val="1"/>
                <w:sz w:val="24"/>
                <w:szCs w:val="24"/>
                <w:rtl w:val="0"/>
              </w:rPr>
              <w:t xml:space="preserve">Bibliografie:</w:t>
            </w:r>
          </w:p>
          <w:p w:rsidR="00000000" w:rsidDel="00000000" w:rsidP="00000000" w:rsidRDefault="00000000" w:rsidRPr="00000000" w14:paraId="000000D8">
            <w:pPr>
              <w:rPr>
                <w:b w:val="1"/>
                <w:bCs w:val="1"/>
                <w:sz w:val="24"/>
                <w:szCs w:val="24"/>
              </w:rPr>
            </w:pPr>
            <w:r w:rsidDel="00000000" w:rsidR="00000000" w:rsidRPr="00000000">
              <w:rPr>
                <w:b w:val="1"/>
                <w:bCs w:val="1"/>
                <w:sz w:val="24"/>
                <w:szCs w:val="24"/>
                <w:rtl w:val="0"/>
              </w:rPr>
              <w:t xml:space="preserve">-S.I. PUȚ, </w:t>
            </w:r>
            <w:r w:rsidDel="00000000" w:rsidR="00000000" w:rsidRPr="00000000">
              <w:rPr>
                <w:b w:val="1"/>
                <w:bCs w:val="1"/>
                <w:i w:val="1"/>
                <w:iCs w:val="1"/>
                <w:sz w:val="24"/>
                <w:szCs w:val="24"/>
                <w:rtl w:val="0"/>
              </w:rPr>
              <w:t xml:space="preserve">Teoria dreptului</w:t>
            </w:r>
            <w:r w:rsidDel="00000000" w:rsidR="00000000" w:rsidRPr="00000000">
              <w:rPr>
                <w:b w:val="1"/>
                <w:bCs w:val="1"/>
                <w:sz w:val="24"/>
                <w:szCs w:val="24"/>
                <w:rtl w:val="0"/>
              </w:rPr>
              <w:t xml:space="preserve">, Ed. Hamangiu, București, 2024.</w:t>
            </w:r>
          </w:p>
          <w:p w:rsidR="00000000" w:rsidDel="00000000" w:rsidP="00000000" w:rsidRDefault="00000000" w:rsidRPr="00000000" w14:paraId="000000D9">
            <w:pPr>
              <w:rPr>
                <w:b w:val="1"/>
                <w:bCs w:val="1"/>
                <w:sz w:val="24"/>
                <w:szCs w:val="24"/>
              </w:rPr>
            </w:pPr>
            <w:r w:rsidDel="00000000" w:rsidR="00000000" w:rsidRPr="00000000">
              <w:rPr>
                <w:b w:val="1"/>
                <w:bCs w:val="1"/>
                <w:sz w:val="24"/>
                <w:szCs w:val="24"/>
                <w:rtl w:val="0"/>
              </w:rPr>
              <w:t xml:space="preserve">-S.I. PUȚ, </w:t>
            </w:r>
            <w:r w:rsidDel="00000000" w:rsidR="00000000" w:rsidRPr="00000000">
              <w:rPr>
                <w:b w:val="1"/>
                <w:bCs w:val="1"/>
                <w:i w:val="1"/>
                <w:iCs w:val="1"/>
                <w:sz w:val="24"/>
                <w:szCs w:val="24"/>
                <w:rtl w:val="0"/>
              </w:rPr>
              <w:t xml:space="preserve">Teoria dreptului</w:t>
            </w:r>
            <w:r w:rsidDel="00000000" w:rsidR="00000000" w:rsidRPr="00000000">
              <w:rPr>
                <w:b w:val="1"/>
                <w:bCs w:val="1"/>
                <w:sz w:val="24"/>
                <w:szCs w:val="24"/>
                <w:rtl w:val="0"/>
              </w:rPr>
              <w:t xml:space="preserve">. </w:t>
            </w:r>
            <w:r w:rsidDel="00000000" w:rsidR="00000000" w:rsidRPr="00000000">
              <w:rPr>
                <w:b w:val="1"/>
                <w:bCs w:val="1"/>
                <w:i w:val="1"/>
                <w:iCs w:val="1"/>
                <w:sz w:val="24"/>
                <w:szCs w:val="24"/>
                <w:rtl w:val="0"/>
              </w:rPr>
              <w:t xml:space="preserve">Caiet de seminar</w:t>
            </w:r>
            <w:r w:rsidDel="00000000" w:rsidR="00000000" w:rsidRPr="00000000">
              <w:rPr>
                <w:b w:val="1"/>
                <w:bCs w:val="1"/>
                <w:sz w:val="24"/>
                <w:szCs w:val="24"/>
                <w:rtl w:val="0"/>
              </w:rPr>
              <w:t xml:space="preserve">, Ed. Hamangiu, București, 2025.    </w:t>
            </w:r>
          </w:p>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-Gh. MIHAI,</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 Fundamentele dreptului. Dreptul subiectiv. Izvoare ale drepturilor subiective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vol. IV, Ed. All Beck, Bucureşti, 2005.</w:t>
            </w:r>
          </w:p>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-Gh. MIHAI,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Fundamentele dreptului. Teoria izvoarelor dreptului obiectiv</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vol. III, Ed. All Beck, Bucureşti, 2004. </w:t>
            </w:r>
          </w:p>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-Gh. MIHAI,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Fundamentele dreptului. Teoria răspunderii juridice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vol. V, Ed. C.H. Beck, Bucureşti, 2006.</w:t>
            </w:r>
          </w:p>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-Gh. MIHAI,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Fundamentele dreptului. Vol. I. Ştiinţa dreptului şi ordinea juridică</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ed. a 2-a, Ed. C.H. Beck, Bucureşti, 2009.</w:t>
            </w:r>
          </w:p>
        </w:tc>
      </w:tr>
      <w:tr>
        <w:trPr>
          <w:cantSplit w:val="0"/>
          <w:tblHeader w:val="0"/>
        </w:trPr>
        <w:tc>
          <w:tcPr>
            <w:shd w:fill="auto" w:val="clear"/>
          </w:tcPr>
          <w:p w:rsidR="00000000" w:rsidDel="00000000" w:rsidP="00000000" w:rsidRDefault="00000000" w:rsidRPr="00000000" w14:paraId="000000E0">
            <w:pPr>
              <w:rPr>
                <w:b w:val="1"/>
                <w:bCs w:val="1"/>
                <w:sz w:val="24"/>
                <w:szCs w:val="24"/>
              </w:rPr>
            </w:pPr>
            <w:r w:rsidDel="00000000" w:rsidR="00000000" w:rsidRPr="00000000">
              <w:rPr>
                <w:b w:val="1"/>
                <w:bCs w:val="1"/>
                <w:sz w:val="24"/>
                <w:szCs w:val="24"/>
                <w:rtl w:val="0"/>
              </w:rPr>
              <w:t xml:space="preserve">8.2. AT</w:t>
            </w:r>
          </w:p>
        </w:tc>
        <w:tc>
          <w:tcPr>
            <w:shd w:fill="auto" w:val="clear"/>
            <w:vAlign w:val="center"/>
          </w:tcPr>
          <w:p w:rsidR="00000000" w:rsidDel="00000000" w:rsidP="00000000" w:rsidRDefault="00000000" w:rsidRPr="00000000" w14:paraId="000000E1">
            <w:pPr>
              <w:jc w:val="center"/>
              <w:rPr>
                <w:sz w:val="24"/>
                <w:szCs w:val="24"/>
              </w:rPr>
            </w:pPr>
            <w:r w:rsidDel="00000000" w:rsidR="00000000" w:rsidRPr="00000000">
              <w:rPr>
                <w:sz w:val="24"/>
                <w:szCs w:val="24"/>
                <w:rtl w:val="0"/>
              </w:rPr>
              <w:t xml:space="preserve">Metode de predare-învăţare</w:t>
            </w:r>
          </w:p>
        </w:tc>
        <w:tc>
          <w:tcPr>
            <w:shd w:fill="auto" w:val="clear"/>
            <w:vAlign w:val="center"/>
          </w:tcPr>
          <w:p w:rsidR="00000000" w:rsidDel="00000000" w:rsidP="00000000" w:rsidRDefault="00000000" w:rsidRPr="00000000" w14:paraId="000000E2">
            <w:pPr>
              <w:jc w:val="center"/>
              <w:rPr>
                <w:sz w:val="24"/>
                <w:szCs w:val="24"/>
              </w:rPr>
            </w:pPr>
            <w:r w:rsidDel="00000000" w:rsidR="00000000" w:rsidRPr="00000000">
              <w:rPr>
                <w:sz w:val="24"/>
                <w:szCs w:val="24"/>
                <w:rtl w:val="0"/>
              </w:rPr>
              <w:t xml:space="preserve">Observaţii</w:t>
            </w:r>
          </w:p>
        </w:tc>
      </w:tr>
      <w:tr>
        <w:trPr>
          <w:cantSplit w:val="0"/>
          <w:tblHeader w:val="0"/>
        </w:trPr>
        <w:tc>
          <w:tcPr>
            <w:shd w:fill="auto" w:val="clear"/>
          </w:tcPr>
          <w:p w:rsidR="00000000" w:rsidDel="00000000" w:rsidP="00000000" w:rsidRDefault="00000000" w:rsidRPr="00000000" w14:paraId="000000E3">
            <w:pPr>
              <w:ind w:left="34" w:firstLine="0"/>
              <w:rPr>
                <w:sz w:val="24"/>
                <w:szCs w:val="24"/>
              </w:rPr>
            </w:pPr>
            <w:r w:rsidDel="00000000" w:rsidR="00000000" w:rsidRPr="00000000">
              <w:rPr>
                <w:sz w:val="24"/>
                <w:szCs w:val="24"/>
                <w:rtl w:val="0"/>
              </w:rPr>
              <w:t xml:space="preserve">AT nr. 1</w:t>
            </w:r>
          </w:p>
          <w:p w:rsidR="00000000" w:rsidDel="00000000" w:rsidP="00000000" w:rsidRDefault="00000000" w:rsidRPr="00000000" w14:paraId="000000E4">
            <w:pPr>
              <w:ind w:left="34" w:firstLine="0"/>
              <w:rPr>
                <w:sz w:val="24"/>
                <w:szCs w:val="24"/>
              </w:rPr>
            </w:pPr>
            <w:r w:rsidDel="00000000" w:rsidR="00000000" w:rsidRPr="00000000">
              <w:rPr>
                <w:sz w:val="24"/>
                <w:szCs w:val="24"/>
                <w:rtl w:val="0"/>
              </w:rPr>
              <w:t xml:space="preserve">Aspecte introductive, științele juridice, clasificările dreptului. Izvoare reale și formale.</w:t>
            </w:r>
          </w:p>
        </w:tc>
        <w:tc>
          <w:tcPr>
            <w:shd w:fill="auto" w:val="clear"/>
          </w:tcPr>
          <w:p w:rsidR="00000000" w:rsidDel="00000000" w:rsidP="00000000" w:rsidRDefault="00000000" w:rsidRPr="00000000" w14:paraId="000000E5">
            <w:pPr>
              <w:ind w:left="34" w:firstLine="0"/>
              <w:rPr>
                <w:sz w:val="24"/>
                <w:szCs w:val="24"/>
              </w:rPr>
            </w:pPr>
            <w:r w:rsidDel="00000000" w:rsidR="00000000" w:rsidRPr="00000000">
              <w:rPr>
                <w:sz w:val="24"/>
                <w:szCs w:val="24"/>
                <w:rtl w:val="0"/>
              </w:rPr>
              <w:t xml:space="preserve">Prelegere interactivă, brainstorming, învăţare dirijată.</w:t>
            </w:r>
          </w:p>
        </w:tc>
        <w:tc>
          <w:tcPr>
            <w:shd w:fill="auto" w:val="clear"/>
          </w:tcPr>
          <w:p w:rsidR="00000000" w:rsidDel="00000000" w:rsidP="00000000" w:rsidRDefault="00000000" w:rsidRPr="00000000" w14:paraId="000000E6">
            <w:pPr>
              <w:rPr>
                <w:sz w:val="24"/>
                <w:szCs w:val="24"/>
              </w:rPr>
            </w:pPr>
            <w:r w:rsidDel="00000000" w:rsidR="00000000" w:rsidRPr="00000000">
              <w:rPr>
                <w:sz w:val="24"/>
                <w:szCs w:val="24"/>
                <w:rtl w:val="0"/>
              </w:rPr>
              <w:t xml:space="preserve">Se va pune accentul pe implicarea activă a studenților în dezbateri.</w:t>
            </w:r>
          </w:p>
          <w:p w:rsidR="00000000" w:rsidDel="00000000" w:rsidP="00000000" w:rsidRDefault="00000000" w:rsidRPr="00000000" w14:paraId="000000E7">
            <w:pPr>
              <w:rPr>
                <w:sz w:val="24"/>
                <w:szCs w:val="24"/>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E8">
            <w:pPr>
              <w:ind w:left="34" w:firstLine="0"/>
              <w:rPr>
                <w:sz w:val="24"/>
                <w:szCs w:val="24"/>
              </w:rPr>
            </w:pPr>
            <w:r w:rsidDel="00000000" w:rsidR="00000000" w:rsidRPr="00000000">
              <w:rPr>
                <w:sz w:val="24"/>
                <w:szCs w:val="24"/>
                <w:rtl w:val="0"/>
              </w:rPr>
              <w:t xml:space="preserve">AT nr. 2</w:t>
            </w:r>
          </w:p>
          <w:p w:rsidR="00000000" w:rsidDel="00000000" w:rsidP="00000000" w:rsidRDefault="00000000" w:rsidRPr="00000000" w14:paraId="000000E9">
            <w:pPr>
              <w:rPr>
                <w:sz w:val="24"/>
                <w:szCs w:val="24"/>
              </w:rPr>
            </w:pPr>
            <w:r w:rsidDel="00000000" w:rsidR="00000000" w:rsidRPr="00000000">
              <w:rPr>
                <w:sz w:val="24"/>
                <w:szCs w:val="24"/>
                <w:rtl w:val="0"/>
              </w:rPr>
              <w:t xml:space="preserve">Prezentarea și discutarea unor probleme legate de norma juridică, raportul și răspunderea juridică. </w:t>
            </w:r>
          </w:p>
        </w:tc>
        <w:tc>
          <w:tcPr>
            <w:shd w:fill="auto" w:val="clear"/>
          </w:tcPr>
          <w:p w:rsidR="00000000" w:rsidDel="00000000" w:rsidP="00000000" w:rsidRDefault="00000000" w:rsidRPr="00000000" w14:paraId="000000EA">
            <w:pPr>
              <w:ind w:left="34" w:firstLine="0"/>
              <w:rPr>
                <w:sz w:val="24"/>
                <w:szCs w:val="24"/>
              </w:rPr>
            </w:pPr>
            <w:r w:rsidDel="00000000" w:rsidR="00000000" w:rsidRPr="00000000">
              <w:rPr>
                <w:sz w:val="24"/>
                <w:szCs w:val="24"/>
                <w:rtl w:val="0"/>
              </w:rPr>
              <w:t xml:space="preserve">Prelegere interactivă, brainstorming, învăţare dirijată.</w:t>
            </w:r>
          </w:p>
        </w:tc>
        <w:tc>
          <w:tcPr>
            <w:shd w:fill="auto" w:val="clear"/>
          </w:tcPr>
          <w:p w:rsidR="00000000" w:rsidDel="00000000" w:rsidP="00000000" w:rsidRDefault="00000000" w:rsidRPr="00000000" w14:paraId="000000EB">
            <w:pPr>
              <w:rPr>
                <w:sz w:val="24"/>
                <w:szCs w:val="24"/>
              </w:rPr>
            </w:pPr>
            <w:r w:rsidDel="00000000" w:rsidR="00000000" w:rsidRPr="00000000">
              <w:rPr>
                <w:sz w:val="24"/>
                <w:szCs w:val="24"/>
                <w:rtl w:val="0"/>
              </w:rPr>
              <w:t xml:space="preserve">Se va pune accentul pe implicarea activă a studenților în dezbateri.</w:t>
            </w:r>
          </w:p>
        </w:tc>
      </w:tr>
      <w:tr>
        <w:trPr>
          <w:cantSplit w:val="0"/>
          <w:tblHeader w:val="0"/>
        </w:trPr>
        <w:tc>
          <w:tcPr>
            <w:gridSpan w:val="3"/>
            <w:shd w:fill="auto" w:val="clear"/>
          </w:tcPr>
          <w:p w:rsidR="00000000" w:rsidDel="00000000" w:rsidP="00000000" w:rsidRDefault="00000000" w:rsidRPr="00000000" w14:paraId="000000EC">
            <w:pPr>
              <w:rPr>
                <w:sz w:val="24"/>
                <w:szCs w:val="24"/>
              </w:rPr>
            </w:pPr>
            <w:r w:rsidDel="00000000" w:rsidR="00000000" w:rsidRPr="00000000">
              <w:rPr>
                <w:sz w:val="24"/>
                <w:szCs w:val="24"/>
                <w:rtl w:val="0"/>
              </w:rPr>
              <w:t xml:space="preserve">Bibliografie:</w:t>
            </w:r>
          </w:p>
          <w:p w:rsidR="00000000" w:rsidDel="00000000" w:rsidP="00000000" w:rsidRDefault="00000000" w:rsidRPr="00000000" w14:paraId="000000ED">
            <w:pPr>
              <w:rPr>
                <w:sz w:val="24"/>
                <w:szCs w:val="24"/>
              </w:rPr>
            </w:pPr>
            <w:r w:rsidDel="00000000" w:rsidR="00000000" w:rsidRPr="00000000">
              <w:rPr>
                <w:sz w:val="24"/>
                <w:szCs w:val="24"/>
                <w:rtl w:val="0"/>
              </w:rPr>
              <w:t xml:space="preserve">Conform pct. 8.1.</w:t>
            </w:r>
          </w:p>
        </w:tc>
      </w:tr>
      <w:tr>
        <w:trPr>
          <w:cantSplit w:val="0"/>
          <w:tblHeader w:val="0"/>
        </w:trPr>
        <w:tc>
          <w:tcPr>
            <w:shd w:fill="auto" w:val="clear"/>
            <w:vAlign w:val="center"/>
          </w:tcPr>
          <w:p w:rsidR="00000000" w:rsidDel="00000000" w:rsidP="00000000" w:rsidRDefault="00000000" w:rsidRPr="00000000" w14:paraId="000000F0">
            <w:pPr>
              <w:rPr>
                <w:b w:val="1"/>
                <w:bCs w:val="1"/>
                <w:sz w:val="24"/>
                <w:szCs w:val="24"/>
              </w:rPr>
            </w:pPr>
            <w:r w:rsidDel="00000000" w:rsidR="00000000" w:rsidRPr="00000000">
              <w:rPr>
                <w:b w:val="1"/>
                <w:bCs w:val="1"/>
                <w:sz w:val="24"/>
                <w:szCs w:val="24"/>
                <w:rtl w:val="0"/>
              </w:rPr>
              <w:t xml:space="preserve">8.3. TC</w:t>
            </w:r>
          </w:p>
        </w:tc>
        <w:tc>
          <w:tcPr>
            <w:shd w:fill="auto" w:val="clear"/>
            <w:vAlign w:val="center"/>
          </w:tcPr>
          <w:p w:rsidR="00000000" w:rsidDel="00000000" w:rsidP="00000000" w:rsidRDefault="00000000" w:rsidRPr="00000000" w14:paraId="000000F1">
            <w:pPr>
              <w:jc w:val="center"/>
              <w:rPr>
                <w:sz w:val="24"/>
                <w:szCs w:val="24"/>
              </w:rPr>
            </w:pPr>
            <w:r w:rsidDel="00000000" w:rsidR="00000000" w:rsidRPr="00000000">
              <w:rPr>
                <w:sz w:val="24"/>
                <w:szCs w:val="24"/>
                <w:rtl w:val="0"/>
              </w:rPr>
              <w:t xml:space="preserve">Metode de transmitere a informaţiei</w:t>
            </w:r>
          </w:p>
        </w:tc>
        <w:tc>
          <w:tcPr>
            <w:shd w:fill="auto" w:val="clear"/>
            <w:vAlign w:val="center"/>
          </w:tcPr>
          <w:p w:rsidR="00000000" w:rsidDel="00000000" w:rsidP="00000000" w:rsidRDefault="00000000" w:rsidRPr="00000000" w14:paraId="000000F2">
            <w:pPr>
              <w:jc w:val="center"/>
              <w:rPr>
                <w:sz w:val="24"/>
                <w:szCs w:val="24"/>
              </w:rPr>
            </w:pPr>
            <w:r w:rsidDel="00000000" w:rsidR="00000000" w:rsidRPr="00000000">
              <w:rPr>
                <w:sz w:val="24"/>
                <w:szCs w:val="24"/>
                <w:rtl w:val="0"/>
              </w:rPr>
              <w:t xml:space="preserve">Observaţii</w:t>
            </w:r>
          </w:p>
        </w:tc>
      </w:tr>
      <w:tr>
        <w:trPr>
          <w:cantSplit w:val="0"/>
          <w:tblHeader w:val="0"/>
        </w:trPr>
        <w:tc>
          <w:tcPr>
            <w:shd w:fill="auto" w:val="clear"/>
          </w:tcPr>
          <w:p w:rsidR="00000000" w:rsidDel="00000000" w:rsidP="00000000" w:rsidRDefault="00000000" w:rsidRPr="00000000" w14:paraId="000000F3">
            <w:pPr>
              <w:rPr>
                <w:sz w:val="24"/>
                <w:szCs w:val="24"/>
              </w:rPr>
            </w:pPr>
            <w:r w:rsidDel="00000000" w:rsidR="00000000" w:rsidRPr="00000000">
              <w:rPr>
                <w:sz w:val="24"/>
                <w:szCs w:val="24"/>
                <w:rtl w:val="0"/>
              </w:rPr>
              <w:t xml:space="preserve">TC nr.1 – Analiza unei norme juridice din tematica corespunzătoare, pusă la dispoziția studenților pe Platforma eLearning a UBB.</w:t>
            </w:r>
          </w:p>
          <w:p w:rsidR="00000000" w:rsidDel="00000000" w:rsidP="00000000" w:rsidRDefault="00000000" w:rsidRPr="00000000" w14:paraId="000000F4">
            <w:pPr>
              <w:rPr>
                <w:sz w:val="24"/>
                <w:szCs w:val="24"/>
              </w:rPr>
            </w:pPr>
            <w:r w:rsidDel="00000000" w:rsidR="00000000" w:rsidRPr="00000000">
              <w:rPr>
                <w:rtl w:val="0"/>
              </w:rPr>
            </w:r>
          </w:p>
        </w:tc>
        <w:tc>
          <w:tcPr>
            <w:shd w:fill="auto" w:val="clear"/>
          </w:tcPr>
          <w:p w:rsidR="00000000" w:rsidDel="00000000" w:rsidP="00000000" w:rsidRDefault="00000000" w:rsidRPr="00000000" w14:paraId="000000F5">
            <w:pPr>
              <w:rPr>
                <w:sz w:val="24"/>
                <w:szCs w:val="24"/>
              </w:rPr>
            </w:pPr>
            <w:r w:rsidDel="00000000" w:rsidR="00000000" w:rsidRPr="00000000">
              <w:rPr>
                <w:sz w:val="24"/>
                <w:szCs w:val="24"/>
                <w:rtl w:val="0"/>
              </w:rPr>
              <w:t xml:space="preserve">Platforma eLearning a UBB.</w:t>
            </w:r>
          </w:p>
          <w:p w:rsidR="00000000" w:rsidDel="00000000" w:rsidP="00000000" w:rsidRDefault="00000000" w:rsidRPr="00000000" w14:paraId="000000F6">
            <w:pPr>
              <w:rPr>
                <w:sz w:val="24"/>
                <w:szCs w:val="24"/>
              </w:rPr>
            </w:pPr>
            <w:r w:rsidDel="00000000" w:rsidR="00000000" w:rsidRPr="00000000">
              <w:rPr>
                <w:sz w:val="24"/>
                <w:szCs w:val="24"/>
                <w:rtl w:val="0"/>
              </w:rPr>
              <w:t xml:space="preserve">Forumul de discuții și alte instrumente de comunicare de pe platforma eLearning.</w:t>
            </w:r>
          </w:p>
          <w:p w:rsidR="00000000" w:rsidDel="00000000" w:rsidP="00000000" w:rsidRDefault="00000000" w:rsidRPr="00000000" w14:paraId="000000F7">
            <w:pPr>
              <w:rPr>
                <w:sz w:val="24"/>
                <w:szCs w:val="24"/>
              </w:rPr>
            </w:pPr>
            <w:r w:rsidDel="00000000" w:rsidR="00000000" w:rsidRPr="00000000">
              <w:rPr>
                <w:rtl w:val="0"/>
              </w:rPr>
            </w:r>
          </w:p>
        </w:tc>
        <w:tc>
          <w:tcPr>
            <w:shd w:fill="auto" w:val="clear"/>
          </w:tcPr>
          <w:p w:rsidR="00000000" w:rsidDel="00000000" w:rsidP="00000000" w:rsidRDefault="00000000" w:rsidRPr="00000000" w14:paraId="000000F8">
            <w:pPr>
              <w:rPr>
                <w:sz w:val="24"/>
                <w:szCs w:val="24"/>
              </w:rPr>
            </w:pPr>
            <w:r w:rsidDel="00000000" w:rsidR="00000000" w:rsidRPr="00000000">
              <w:rPr>
                <w:sz w:val="24"/>
                <w:szCs w:val="24"/>
                <w:rtl w:val="0"/>
              </w:rPr>
              <w:t xml:space="preserve">Ponderea TC nr. 1 în nota finală este 5%.</w:t>
            </w:r>
          </w:p>
        </w:tc>
      </w:tr>
      <w:tr>
        <w:trPr>
          <w:cantSplit w:val="0"/>
          <w:tblHeader w:val="0"/>
        </w:trPr>
        <w:tc>
          <w:tcPr>
            <w:shd w:fill="auto" w:val="clear"/>
          </w:tcPr>
          <w:p w:rsidR="00000000" w:rsidDel="00000000" w:rsidP="00000000" w:rsidRDefault="00000000" w:rsidRPr="00000000" w14:paraId="000000F9">
            <w:pPr>
              <w:rPr>
                <w:sz w:val="24"/>
                <w:szCs w:val="24"/>
              </w:rPr>
            </w:pPr>
            <w:r w:rsidDel="00000000" w:rsidR="00000000" w:rsidRPr="00000000">
              <w:rPr>
                <w:sz w:val="24"/>
                <w:szCs w:val="24"/>
                <w:rtl w:val="0"/>
              </w:rPr>
              <w:t xml:space="preserve">TC nr. 2 - Rezolvarea unui caz practice (spețe) din tematica corespunzătoare, pusă la dispoziția studenților pe Platforma eLearning a UBB.</w:t>
            </w:r>
          </w:p>
        </w:tc>
        <w:tc>
          <w:tcPr>
            <w:shd w:fill="auto" w:val="clear"/>
          </w:tcPr>
          <w:p w:rsidR="00000000" w:rsidDel="00000000" w:rsidP="00000000" w:rsidRDefault="00000000" w:rsidRPr="00000000" w14:paraId="000000FA">
            <w:pPr>
              <w:rPr>
                <w:sz w:val="24"/>
                <w:szCs w:val="24"/>
              </w:rPr>
            </w:pPr>
            <w:r w:rsidDel="00000000" w:rsidR="00000000" w:rsidRPr="00000000">
              <w:rPr>
                <w:sz w:val="24"/>
                <w:szCs w:val="24"/>
                <w:rtl w:val="0"/>
              </w:rPr>
              <w:t xml:space="preserve">Platforma eLearning a UBB.</w:t>
            </w:r>
          </w:p>
          <w:p w:rsidR="00000000" w:rsidDel="00000000" w:rsidP="00000000" w:rsidRDefault="00000000" w:rsidRPr="00000000" w14:paraId="000000FB">
            <w:pPr>
              <w:rPr>
                <w:sz w:val="24"/>
                <w:szCs w:val="24"/>
              </w:rPr>
            </w:pPr>
            <w:r w:rsidDel="00000000" w:rsidR="00000000" w:rsidRPr="00000000">
              <w:rPr>
                <w:sz w:val="24"/>
                <w:szCs w:val="24"/>
                <w:rtl w:val="0"/>
              </w:rPr>
              <w:t xml:space="preserve">Forumul de discuții și alte instrumente de comunicare de pe platforma eLearning.</w:t>
            </w:r>
          </w:p>
          <w:p w:rsidR="00000000" w:rsidDel="00000000" w:rsidP="00000000" w:rsidRDefault="00000000" w:rsidRPr="00000000" w14:paraId="000000FC">
            <w:pPr>
              <w:rPr>
                <w:sz w:val="24"/>
                <w:szCs w:val="24"/>
              </w:rPr>
            </w:pPr>
            <w:r w:rsidDel="00000000" w:rsidR="00000000" w:rsidRPr="00000000">
              <w:rPr>
                <w:rtl w:val="0"/>
              </w:rPr>
            </w:r>
          </w:p>
        </w:tc>
        <w:tc>
          <w:tcPr>
            <w:shd w:fill="auto" w:val="clear"/>
          </w:tcPr>
          <w:p w:rsidR="00000000" w:rsidDel="00000000" w:rsidP="00000000" w:rsidRDefault="00000000" w:rsidRPr="00000000" w14:paraId="000000FD">
            <w:pPr>
              <w:rPr>
                <w:sz w:val="24"/>
                <w:szCs w:val="24"/>
              </w:rPr>
            </w:pPr>
            <w:r w:rsidDel="00000000" w:rsidR="00000000" w:rsidRPr="00000000">
              <w:rPr>
                <w:sz w:val="24"/>
                <w:szCs w:val="24"/>
                <w:rtl w:val="0"/>
              </w:rPr>
              <w:t xml:space="preserve">Ponderea TC nr. 2 în nota finală este 5%.</w:t>
            </w:r>
          </w:p>
        </w:tc>
      </w:tr>
      <w:tr>
        <w:trPr>
          <w:cantSplit w:val="0"/>
          <w:tblHeader w:val="0"/>
        </w:trPr>
        <w:tc>
          <w:tcPr>
            <w:shd w:fill="auto" w:val="clear"/>
          </w:tcPr>
          <w:p w:rsidR="00000000" w:rsidDel="00000000" w:rsidP="00000000" w:rsidRDefault="00000000" w:rsidRPr="00000000" w14:paraId="000000FE">
            <w:pPr>
              <w:rPr>
                <w:b w:val="1"/>
                <w:bCs w:val="1"/>
                <w:sz w:val="24"/>
                <w:szCs w:val="24"/>
              </w:rPr>
            </w:pPr>
            <w:r w:rsidDel="00000000" w:rsidR="00000000" w:rsidRPr="00000000">
              <w:rPr>
                <w:b w:val="1"/>
                <w:bCs w:val="1"/>
                <w:sz w:val="24"/>
                <w:szCs w:val="24"/>
                <w:rtl w:val="0"/>
              </w:rPr>
              <w:t xml:space="preserve">8.4. AA</w:t>
            </w:r>
          </w:p>
        </w:tc>
        <w:tc>
          <w:tcPr>
            <w:shd w:fill="auto" w:val="clear"/>
            <w:vAlign w:val="center"/>
          </w:tcPr>
          <w:p w:rsidR="00000000" w:rsidDel="00000000" w:rsidP="00000000" w:rsidRDefault="00000000" w:rsidRPr="00000000" w14:paraId="000000FF">
            <w:pPr>
              <w:jc w:val="center"/>
              <w:rPr>
                <w:sz w:val="24"/>
                <w:szCs w:val="24"/>
              </w:rPr>
            </w:pPr>
            <w:r w:rsidDel="00000000" w:rsidR="00000000" w:rsidRPr="00000000">
              <w:rPr>
                <w:sz w:val="24"/>
                <w:szCs w:val="24"/>
                <w:rtl w:val="0"/>
              </w:rPr>
              <w:t xml:space="preserve">Metode de predare-învăţare</w:t>
            </w:r>
          </w:p>
        </w:tc>
        <w:tc>
          <w:tcPr>
            <w:shd w:fill="auto" w:val="clear"/>
            <w:vAlign w:val="center"/>
          </w:tcPr>
          <w:p w:rsidR="00000000" w:rsidDel="00000000" w:rsidP="00000000" w:rsidRDefault="00000000" w:rsidRPr="00000000" w14:paraId="00000100">
            <w:pPr>
              <w:jc w:val="center"/>
              <w:rPr>
                <w:sz w:val="24"/>
                <w:szCs w:val="24"/>
              </w:rPr>
            </w:pPr>
            <w:r w:rsidDel="00000000" w:rsidR="00000000" w:rsidRPr="00000000">
              <w:rPr>
                <w:sz w:val="24"/>
                <w:szCs w:val="24"/>
                <w:rtl w:val="0"/>
              </w:rPr>
              <w:t xml:space="preserve">Observaţii</w:t>
            </w:r>
          </w:p>
        </w:tc>
      </w:tr>
      <w:tr>
        <w:trPr>
          <w:cantSplit w:val="0"/>
          <w:tblHeader w:val="0"/>
        </w:trPr>
        <w:tc>
          <w:tcPr>
            <w:shd w:fill="auto" w:val="clear"/>
          </w:tcPr>
          <w:p w:rsidR="00000000" w:rsidDel="00000000" w:rsidP="00000000" w:rsidRDefault="00000000" w:rsidRPr="00000000" w14:paraId="00000101">
            <w:pPr>
              <w:jc w:val="center"/>
              <w:rPr>
                <w:b w:val="1"/>
                <w:bCs w:val="1"/>
                <w:sz w:val="24"/>
                <w:szCs w:val="24"/>
              </w:rPr>
            </w:pPr>
            <w:r w:rsidDel="00000000" w:rsidR="00000000" w:rsidRPr="00000000">
              <w:rPr>
                <w:b w:val="1"/>
                <w:bCs w:val="1"/>
                <w:sz w:val="24"/>
                <w:szCs w:val="24"/>
                <w:rtl w:val="0"/>
              </w:rPr>
              <w:t xml:space="preserve">-</w:t>
            </w:r>
          </w:p>
        </w:tc>
        <w:tc>
          <w:tcPr>
            <w:shd w:fill="auto" w:val="clear"/>
          </w:tcPr>
          <w:p w:rsidR="00000000" w:rsidDel="00000000" w:rsidP="00000000" w:rsidRDefault="00000000" w:rsidRPr="00000000" w14:paraId="00000102">
            <w:pPr>
              <w:rPr>
                <w:sz w:val="24"/>
                <w:szCs w:val="24"/>
              </w:rPr>
            </w:pPr>
            <w:r w:rsidDel="00000000" w:rsidR="00000000" w:rsidRPr="00000000">
              <w:rPr>
                <w:rtl w:val="0"/>
              </w:rPr>
            </w:r>
          </w:p>
        </w:tc>
        <w:tc>
          <w:tcPr>
            <w:shd w:fill="auto" w:val="clear"/>
          </w:tcPr>
          <w:p w:rsidR="00000000" w:rsidDel="00000000" w:rsidP="00000000" w:rsidRDefault="00000000" w:rsidRPr="00000000" w14:paraId="00000103">
            <w:pPr>
              <w:rPr>
                <w:sz w:val="24"/>
                <w:szCs w:val="24"/>
              </w:rPr>
            </w:pPr>
            <w:r w:rsidDel="00000000" w:rsidR="00000000" w:rsidRPr="00000000">
              <w:rPr>
                <w:rtl w:val="0"/>
              </w:rPr>
            </w:r>
          </w:p>
        </w:tc>
      </w:tr>
      <w:tr>
        <w:trPr>
          <w:cantSplit w:val="0"/>
          <w:tblHeader w:val="0"/>
        </w:trPr>
        <w:tc>
          <w:tcPr>
            <w:gridSpan w:val="3"/>
            <w:shd w:fill="auto" w:val="clear"/>
          </w:tcPr>
          <w:p w:rsidR="00000000" w:rsidDel="00000000" w:rsidP="00000000" w:rsidRDefault="00000000" w:rsidRPr="00000000" w14:paraId="00000104">
            <w:pPr>
              <w:rPr>
                <w:sz w:val="24"/>
                <w:szCs w:val="24"/>
              </w:rPr>
            </w:pPr>
            <w:r w:rsidDel="00000000" w:rsidR="00000000" w:rsidRPr="00000000">
              <w:rPr>
                <w:b w:val="1"/>
                <w:bCs w:val="1"/>
                <w:sz w:val="24"/>
                <w:szCs w:val="24"/>
                <w:rtl w:val="0"/>
              </w:rPr>
              <w:t xml:space="preserve">Bibliografie:</w:t>
            </w:r>
            <w:r w:rsidDel="00000000" w:rsidR="00000000" w:rsidRPr="00000000">
              <w:rPr>
                <w:sz w:val="24"/>
                <w:szCs w:val="24"/>
                <w:rtl w:val="0"/>
              </w:rPr>
              <w:t xml:space="preserve"> Conform pct. 8.1.</w:t>
            </w:r>
          </w:p>
        </w:tc>
      </w:tr>
    </w:tbl>
    <w:p w:rsidR="00000000" w:rsidDel="00000000" w:rsidP="00000000" w:rsidRDefault="00000000" w:rsidRPr="00000000" w14:paraId="00000107">
      <w:pPr>
        <w:rPr>
          <w:b w:val="1"/>
          <w:bCs w:val="1"/>
          <w:sz w:val="24"/>
          <w:szCs w:val="24"/>
        </w:rPr>
      </w:pPr>
      <w:r w:rsidDel="00000000" w:rsidR="00000000" w:rsidRPr="00000000">
        <w:rPr>
          <w:rtl w:val="0"/>
        </w:rPr>
      </w:r>
    </w:p>
    <w:p w:rsidR="00000000" w:rsidDel="00000000" w:rsidP="00000000" w:rsidRDefault="00000000" w:rsidRPr="00000000" w14:paraId="00000108">
      <w:pPr>
        <w:jc w:val="both"/>
        <w:rPr>
          <w:b w:val="1"/>
          <w:bCs w:val="1"/>
          <w:sz w:val="24"/>
          <w:szCs w:val="24"/>
        </w:rPr>
      </w:pPr>
      <w:r w:rsidDel="00000000" w:rsidR="00000000" w:rsidRPr="00000000">
        <w:rPr>
          <w:b w:val="1"/>
          <w:bCs w:val="1"/>
          <w:sz w:val="24"/>
          <w:szCs w:val="24"/>
          <w:rtl w:val="0"/>
        </w:rPr>
        <w:t xml:space="preserve">9. Coroborarea conţinuturilor disciplinei cu aşteptările reprezentanţilor comunităţilor   epistemice, asociaţilor profesionale şi angajatori reprezentativi din domeniul aferent programului</w:t>
      </w:r>
    </w:p>
    <w:p w:rsidR="00000000" w:rsidDel="00000000" w:rsidP="00000000" w:rsidRDefault="00000000" w:rsidRPr="00000000" w14:paraId="00000109">
      <w:pPr>
        <w:rPr>
          <w:b w:val="1"/>
          <w:bCs w:val="1"/>
          <w:sz w:val="24"/>
          <w:szCs w:val="24"/>
        </w:rPr>
      </w:pPr>
      <w:r w:rsidDel="00000000" w:rsidR="00000000" w:rsidRPr="00000000">
        <w:rPr>
          <w:rtl w:val="0"/>
        </w:rPr>
      </w:r>
    </w:p>
    <w:tbl>
      <w:tblPr>
        <w:tblStyle w:val="Table10"/>
        <w:tblW w:w="990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900"/>
        <w:tblGridChange w:id="0">
          <w:tblGrid>
            <w:gridCol w:w="9900"/>
          </w:tblGrid>
        </w:tblGridChange>
      </w:tblGrid>
      <w:tr>
        <w:trPr>
          <w:cantSplit w:val="0"/>
          <w:tblHeader w:val="0"/>
        </w:trPr>
        <w:tc>
          <w:tcPr/>
          <w:p w:rsidR="00000000" w:rsidDel="00000000" w:rsidP="00000000" w:rsidRDefault="00000000" w:rsidRPr="00000000" w14:paraId="0000010A">
            <w:pPr>
              <w:jc w:val="both"/>
              <w:rPr>
                <w:b w:val="1"/>
                <w:bCs w:val="1"/>
                <w:sz w:val="24"/>
                <w:szCs w:val="24"/>
              </w:rPr>
            </w:pPr>
            <w:r w:rsidDel="00000000" w:rsidR="00000000" w:rsidRPr="00000000">
              <w:rPr>
                <w:sz w:val="24"/>
                <w:szCs w:val="24"/>
                <w:rtl w:val="0"/>
              </w:rPr>
              <w:t xml:space="preserve">Conținutul programului este adaptat nevoilor comunității epistemice, corespunzând așteptărilor asociațiilor profesionale și angajatorilor relevanți din domeniu. Temele de curs și seminar propuse au un caracter teoretic, dar și un caracter de actualitate în cercetarea fundamentală și aplicativă, iar abordarea lor în cadrul acestei discipline este fundamentată pe dreptul pozitiv și pe evoluțiile doctrinare și jurisprudențiale europene.</w:t>
            </w:r>
            <w:r w:rsidDel="00000000" w:rsidR="00000000" w:rsidRPr="00000000">
              <w:rPr>
                <w:rtl w:val="0"/>
              </w:rPr>
            </w:r>
          </w:p>
        </w:tc>
      </w:tr>
    </w:tbl>
    <w:p w:rsidR="00000000" w:rsidDel="00000000" w:rsidP="00000000" w:rsidRDefault="00000000" w:rsidRPr="00000000" w14:paraId="0000010B">
      <w:pPr>
        <w:rPr>
          <w:b w:val="1"/>
          <w:bCs w:val="1"/>
          <w:sz w:val="24"/>
          <w:szCs w:val="24"/>
        </w:rPr>
      </w:pPr>
      <w:r w:rsidDel="00000000" w:rsidR="00000000" w:rsidRPr="00000000">
        <w:rPr>
          <w:rtl w:val="0"/>
        </w:rPr>
      </w:r>
    </w:p>
    <w:p w:rsidR="00000000" w:rsidDel="00000000" w:rsidP="00000000" w:rsidRDefault="00000000" w:rsidRPr="00000000" w14:paraId="0000010C">
      <w:pPr>
        <w:rPr>
          <w:b w:val="1"/>
          <w:bCs w:val="1"/>
          <w:sz w:val="24"/>
          <w:szCs w:val="24"/>
        </w:rPr>
      </w:pPr>
      <w:r w:rsidDel="00000000" w:rsidR="00000000" w:rsidRPr="00000000">
        <w:rPr>
          <w:b w:val="1"/>
          <w:bCs w:val="1"/>
          <w:sz w:val="24"/>
          <w:szCs w:val="24"/>
          <w:rtl w:val="0"/>
        </w:rPr>
        <w:t xml:space="preserve">10. Evaluare</w:t>
      </w:r>
    </w:p>
    <w:p w:rsidR="00000000" w:rsidDel="00000000" w:rsidP="00000000" w:rsidRDefault="00000000" w:rsidRPr="00000000" w14:paraId="0000010D">
      <w:pPr>
        <w:rPr>
          <w:b w:val="1"/>
          <w:bCs w:val="1"/>
          <w:sz w:val="24"/>
          <w:szCs w:val="24"/>
        </w:rPr>
      </w:pPr>
      <w:r w:rsidDel="00000000" w:rsidR="00000000" w:rsidRPr="00000000">
        <w:rPr>
          <w:rtl w:val="0"/>
        </w:rPr>
      </w:r>
    </w:p>
    <w:tbl>
      <w:tblPr>
        <w:tblStyle w:val="Table11"/>
        <w:tblW w:w="990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520"/>
        <w:gridCol w:w="3292"/>
        <w:gridCol w:w="2835"/>
        <w:gridCol w:w="1253"/>
        <w:tblGridChange w:id="0">
          <w:tblGrid>
            <w:gridCol w:w="2520"/>
            <w:gridCol w:w="3292"/>
            <w:gridCol w:w="2835"/>
            <w:gridCol w:w="1253"/>
          </w:tblGrid>
        </w:tblGridChange>
      </w:tblGrid>
      <w:tr>
        <w:trPr>
          <w:cantSplit w:val="0"/>
          <w:tblHeader w:val="0"/>
        </w:trPr>
        <w:tc>
          <w:tcPr>
            <w:vAlign w:val="center"/>
          </w:tcPr>
          <w:p w:rsidR="00000000" w:rsidDel="00000000" w:rsidP="00000000" w:rsidRDefault="00000000" w:rsidRPr="00000000" w14:paraId="0000010E">
            <w:pPr>
              <w:jc w:val="center"/>
              <w:rPr>
                <w:sz w:val="24"/>
                <w:szCs w:val="24"/>
              </w:rPr>
            </w:pPr>
            <w:r w:rsidDel="00000000" w:rsidR="00000000" w:rsidRPr="00000000">
              <w:rPr>
                <w:sz w:val="24"/>
                <w:szCs w:val="24"/>
                <w:rtl w:val="0"/>
              </w:rPr>
              <w:t xml:space="preserve">Tip activitate</w:t>
            </w:r>
          </w:p>
        </w:tc>
        <w:tc>
          <w:tcPr>
            <w:tcBorders>
              <w:bottom w:color="000000" w:space="0" w:sz="4" w:val="single"/>
            </w:tcBorders>
            <w:vAlign w:val="center"/>
          </w:tcPr>
          <w:p w:rsidR="00000000" w:rsidDel="00000000" w:rsidP="00000000" w:rsidRDefault="00000000" w:rsidRPr="00000000" w14:paraId="0000010F">
            <w:pPr>
              <w:jc w:val="center"/>
              <w:rPr>
                <w:sz w:val="24"/>
                <w:szCs w:val="24"/>
              </w:rPr>
            </w:pPr>
            <w:r w:rsidDel="00000000" w:rsidR="00000000" w:rsidRPr="00000000">
              <w:rPr>
                <w:sz w:val="24"/>
                <w:szCs w:val="24"/>
                <w:rtl w:val="0"/>
              </w:rPr>
              <w:t xml:space="preserve">10.1. Criterii de evaluare</w:t>
            </w:r>
          </w:p>
        </w:tc>
        <w:tc>
          <w:tcPr>
            <w:vAlign w:val="center"/>
          </w:tcPr>
          <w:p w:rsidR="00000000" w:rsidDel="00000000" w:rsidP="00000000" w:rsidRDefault="00000000" w:rsidRPr="00000000" w14:paraId="00000110">
            <w:pPr>
              <w:jc w:val="center"/>
              <w:rPr>
                <w:sz w:val="24"/>
                <w:szCs w:val="24"/>
              </w:rPr>
            </w:pPr>
            <w:r w:rsidDel="00000000" w:rsidR="00000000" w:rsidRPr="00000000">
              <w:rPr>
                <w:sz w:val="24"/>
                <w:szCs w:val="24"/>
                <w:rtl w:val="0"/>
              </w:rPr>
              <w:t xml:space="preserve">10.2. Metode de evaluare</w:t>
            </w:r>
          </w:p>
        </w:tc>
        <w:tc>
          <w:tcPr>
            <w:vAlign w:val="center"/>
          </w:tcPr>
          <w:p w:rsidR="00000000" w:rsidDel="00000000" w:rsidP="00000000" w:rsidRDefault="00000000" w:rsidRPr="00000000" w14:paraId="00000111">
            <w:pPr>
              <w:jc w:val="center"/>
              <w:rPr>
                <w:sz w:val="24"/>
                <w:szCs w:val="24"/>
              </w:rPr>
            </w:pPr>
            <w:r w:rsidDel="00000000" w:rsidR="00000000" w:rsidRPr="00000000">
              <w:rPr>
                <w:sz w:val="24"/>
                <w:szCs w:val="24"/>
                <w:rtl w:val="0"/>
              </w:rPr>
              <w:t xml:space="preserve">10.3. Pondere din nota finală</w:t>
            </w:r>
          </w:p>
        </w:tc>
      </w:tr>
      <w:tr>
        <w:trPr>
          <w:cantSplit w:val="0"/>
          <w:tblHeader w:val="0"/>
        </w:trPr>
        <w:tc>
          <w:tcPr/>
          <w:p w:rsidR="00000000" w:rsidDel="00000000" w:rsidP="00000000" w:rsidRDefault="00000000" w:rsidRPr="00000000" w14:paraId="00000112">
            <w:pPr>
              <w:rPr>
                <w:b w:val="1"/>
                <w:bCs w:val="1"/>
                <w:sz w:val="24"/>
                <w:szCs w:val="24"/>
              </w:rPr>
            </w:pPr>
            <w:r w:rsidDel="00000000" w:rsidR="00000000" w:rsidRPr="00000000">
              <w:rPr>
                <w:b w:val="1"/>
                <w:bCs w:val="1"/>
                <w:sz w:val="24"/>
                <w:szCs w:val="24"/>
                <w:rtl w:val="0"/>
              </w:rPr>
              <w:t xml:space="preserve">10.4.SI (curs)</w:t>
            </w:r>
          </w:p>
        </w:tc>
        <w:tc>
          <w:tcPr>
            <w:shd w:fill="auto" w:val="clear"/>
          </w:tcPr>
          <w:p w:rsidR="00000000" w:rsidDel="00000000" w:rsidP="00000000" w:rsidRDefault="00000000" w:rsidRPr="00000000" w14:paraId="00000113">
            <w:pPr>
              <w:rPr>
                <w:sz w:val="24"/>
                <w:szCs w:val="24"/>
              </w:rPr>
            </w:pPr>
            <w:r w:rsidDel="00000000" w:rsidR="00000000" w:rsidRPr="00000000">
              <w:rPr>
                <w:sz w:val="24"/>
                <w:szCs w:val="24"/>
                <w:rtl w:val="0"/>
              </w:rPr>
              <w:t xml:space="preserve">Nivelul de cunoaștere și înțelegere a materiei;</w:t>
            </w:r>
          </w:p>
          <w:p w:rsidR="00000000" w:rsidDel="00000000" w:rsidP="00000000" w:rsidRDefault="00000000" w:rsidRPr="00000000" w14:paraId="00000114">
            <w:pPr>
              <w:rPr>
                <w:sz w:val="24"/>
                <w:szCs w:val="24"/>
              </w:rPr>
            </w:pPr>
            <w:r w:rsidDel="00000000" w:rsidR="00000000" w:rsidRPr="00000000">
              <w:rPr>
                <w:sz w:val="24"/>
                <w:szCs w:val="24"/>
                <w:rtl w:val="0"/>
              </w:rPr>
              <w:t xml:space="preserve">Capacitatea de a utiliza în mod adecvat conceptele studiate;</w:t>
            </w:r>
          </w:p>
          <w:p w:rsidR="00000000" w:rsidDel="00000000" w:rsidP="00000000" w:rsidRDefault="00000000" w:rsidRPr="00000000" w14:paraId="00000115">
            <w:pPr>
              <w:rPr>
                <w:sz w:val="24"/>
                <w:szCs w:val="24"/>
              </w:rPr>
            </w:pPr>
            <w:r w:rsidDel="00000000" w:rsidR="00000000" w:rsidRPr="00000000">
              <w:rPr>
                <w:sz w:val="24"/>
                <w:szCs w:val="24"/>
                <w:rtl w:val="0"/>
              </w:rPr>
              <w:t xml:space="preserve">Modul de abordare și de rezolvare a întrebărilor tip grilă și a cazurilor practice propuse.</w:t>
            </w:r>
          </w:p>
        </w:tc>
        <w:tc>
          <w:tcPr/>
          <w:p w:rsidR="00000000" w:rsidDel="00000000" w:rsidP="00000000" w:rsidRDefault="00000000" w:rsidRPr="00000000" w14:paraId="00000116">
            <w:pPr>
              <w:jc w:val="both"/>
              <w:rPr>
                <w:sz w:val="24"/>
                <w:szCs w:val="24"/>
              </w:rPr>
            </w:pPr>
            <w:r w:rsidDel="00000000" w:rsidR="00000000" w:rsidRPr="00000000">
              <w:rPr>
                <w:sz w:val="24"/>
                <w:szCs w:val="24"/>
                <w:rtl w:val="0"/>
              </w:rPr>
              <w:t xml:space="preserve">Examen scris (întrebări de tip grilă și de tip redacțional)</w:t>
            </w:r>
          </w:p>
        </w:tc>
        <w:tc>
          <w:tcPr>
            <w:vAlign w:val="center"/>
          </w:tcPr>
          <w:p w:rsidR="00000000" w:rsidDel="00000000" w:rsidP="00000000" w:rsidRDefault="00000000" w:rsidRPr="00000000" w14:paraId="00000117">
            <w:pPr>
              <w:jc w:val="center"/>
              <w:rPr>
                <w:sz w:val="24"/>
                <w:szCs w:val="24"/>
              </w:rPr>
            </w:pPr>
            <w:r w:rsidDel="00000000" w:rsidR="00000000" w:rsidRPr="00000000">
              <w:rPr>
                <w:sz w:val="24"/>
                <w:szCs w:val="24"/>
                <w:rtl w:val="0"/>
              </w:rPr>
              <w:t xml:space="preserve">90%</w:t>
            </w:r>
          </w:p>
        </w:tc>
      </w:tr>
      <w:tr>
        <w:trPr>
          <w:cantSplit w:val="0"/>
          <w:tblHeader w:val="0"/>
        </w:trPr>
        <w:tc>
          <w:tcPr/>
          <w:p w:rsidR="00000000" w:rsidDel="00000000" w:rsidP="00000000" w:rsidRDefault="00000000" w:rsidRPr="00000000" w14:paraId="00000118">
            <w:pPr>
              <w:rPr>
                <w:b w:val="1"/>
                <w:bCs w:val="1"/>
                <w:sz w:val="24"/>
                <w:szCs w:val="24"/>
              </w:rPr>
            </w:pPr>
            <w:r w:rsidDel="00000000" w:rsidR="00000000" w:rsidRPr="00000000">
              <w:rPr>
                <w:b w:val="1"/>
                <w:bCs w:val="1"/>
                <w:sz w:val="24"/>
                <w:szCs w:val="24"/>
                <w:rtl w:val="0"/>
              </w:rPr>
              <w:t xml:space="preserve">10.5. TC / AA</w:t>
            </w:r>
          </w:p>
        </w:tc>
        <w:tc>
          <w:tcPr>
            <w:shd w:fill="auto" w:val="clear"/>
          </w:tcPr>
          <w:p w:rsidR="00000000" w:rsidDel="00000000" w:rsidP="00000000" w:rsidRDefault="00000000" w:rsidRPr="00000000" w14:paraId="00000119">
            <w:pPr>
              <w:rPr>
                <w:sz w:val="24"/>
                <w:szCs w:val="24"/>
              </w:rPr>
            </w:pPr>
            <w:r w:rsidDel="00000000" w:rsidR="00000000" w:rsidRPr="00000000">
              <w:rPr>
                <w:sz w:val="24"/>
                <w:szCs w:val="24"/>
                <w:rtl w:val="0"/>
              </w:rPr>
              <w:t xml:space="preserve">Nivelul de cunoaștere și înțelegere a materiei.</w:t>
            </w:r>
          </w:p>
          <w:p w:rsidR="00000000" w:rsidDel="00000000" w:rsidP="00000000" w:rsidRDefault="00000000" w:rsidRPr="00000000" w14:paraId="0000011A">
            <w:pPr>
              <w:rPr>
                <w:sz w:val="24"/>
                <w:szCs w:val="24"/>
              </w:rPr>
            </w:pPr>
            <w:r w:rsidDel="00000000" w:rsidR="00000000" w:rsidRPr="00000000">
              <w:rPr>
                <w:sz w:val="24"/>
                <w:szCs w:val="24"/>
                <w:rtl w:val="0"/>
              </w:rPr>
              <w:t xml:space="preserve">Capacitatea de a utiliza în mod adecvat conceptele studiate.</w:t>
            </w:r>
          </w:p>
        </w:tc>
        <w:tc>
          <w:tcPr/>
          <w:p w:rsidR="00000000" w:rsidDel="00000000" w:rsidP="00000000" w:rsidRDefault="00000000" w:rsidRPr="00000000" w14:paraId="0000011B">
            <w:pPr>
              <w:jc w:val="both"/>
              <w:rPr>
                <w:sz w:val="24"/>
                <w:szCs w:val="24"/>
              </w:rPr>
            </w:pPr>
            <w:r w:rsidDel="00000000" w:rsidR="00000000" w:rsidRPr="00000000">
              <w:rPr>
                <w:sz w:val="24"/>
                <w:szCs w:val="24"/>
                <w:rtl w:val="0"/>
              </w:rPr>
              <w:t xml:space="preserve">2 Teme pe parcursul semestrului prin intermediul platformei eLearning a UBB</w:t>
            </w:r>
          </w:p>
        </w:tc>
        <w:tc>
          <w:tcPr>
            <w:vAlign w:val="center"/>
          </w:tcPr>
          <w:p w:rsidR="00000000" w:rsidDel="00000000" w:rsidP="00000000" w:rsidRDefault="00000000" w:rsidRPr="00000000" w14:paraId="0000011C">
            <w:pPr>
              <w:jc w:val="center"/>
              <w:rPr>
                <w:sz w:val="24"/>
                <w:szCs w:val="24"/>
              </w:rPr>
            </w:pPr>
            <w:r w:rsidDel="00000000" w:rsidR="00000000" w:rsidRPr="00000000">
              <w:rPr>
                <w:sz w:val="24"/>
                <w:szCs w:val="24"/>
                <w:rtl w:val="0"/>
              </w:rPr>
              <w:t xml:space="preserve">10%</w:t>
            </w:r>
          </w:p>
        </w:tc>
      </w:tr>
      <w:tr>
        <w:trPr>
          <w:cantSplit w:val="0"/>
          <w:tblHeader w:val="0"/>
        </w:trPr>
        <w:tc>
          <w:tcPr>
            <w:gridSpan w:val="4"/>
          </w:tcPr>
          <w:p w:rsidR="00000000" w:rsidDel="00000000" w:rsidP="00000000" w:rsidRDefault="00000000" w:rsidRPr="00000000" w14:paraId="0000011D">
            <w:pPr>
              <w:tabs>
                <w:tab w:val="left" w:leader="none" w:pos="6720"/>
              </w:tabs>
              <w:rPr>
                <w:sz w:val="24"/>
                <w:szCs w:val="24"/>
              </w:rPr>
            </w:pPr>
            <w:r w:rsidDel="00000000" w:rsidR="00000000" w:rsidRPr="00000000">
              <w:rPr>
                <w:sz w:val="24"/>
                <w:szCs w:val="24"/>
                <w:rtl w:val="0"/>
              </w:rPr>
              <w:t xml:space="preserve">10.6 Standard minim de performanţă</w:t>
            </w:r>
          </w:p>
          <w:p w:rsidR="00000000" w:rsidDel="00000000" w:rsidP="00000000" w:rsidRDefault="00000000" w:rsidRPr="00000000" w14:paraId="0000011E">
            <w:pPr>
              <w:jc w:val="both"/>
              <w:rPr>
                <w:sz w:val="24"/>
                <w:szCs w:val="24"/>
              </w:rPr>
            </w:pPr>
            <w:r w:rsidDel="00000000" w:rsidR="00000000" w:rsidRPr="00000000">
              <w:rPr>
                <w:sz w:val="24"/>
                <w:szCs w:val="24"/>
                <w:rtl w:val="0"/>
              </w:rPr>
              <w:t xml:space="preserve">Conform reglementărilor didactice naționale, nota de trecere este nota 5. Acest standard minim de performanță trebuie atins în ceea ce privește prima componentă a evaluarii. În prima componentă a evaluării, studenții vor avea de rezolvat 20 de întrebări de tip grilă cu punctaj diferențiat. Astfel, pentru primele 10 întrebări de tip grilă punctajul acordat este 0,4 p/grilă, iar pentru următoarele 10 întrebări de tip grilă punctajul acordat este 0,2 p/grilă. Studenții trebuie să obțină minimum nota 5 (cinci) pentru a accede în a doua componentă a evaluării și a promova examenul. Punctul din oficiu este recunoscut și acordat în prima componentă a evaluării. În situația în care studentul nu acumulează cel puțin 4 puncte la întrebările de tip grilă, pe lângă punctul acordat din oficiu, acesta nu a promovat examenul. Studentul care a obținut minimum nota 5 (cinci) prin rezolvarea întrebărilor de tip grilă intră în componenta a doua a evaluării unde mai poate obține cel mult 2 (două) puncte prin rezolvarea unor întrebări de tip redacțional care se adiționează la punctajul efectiv obținut în prima componentă a evaluării și la punctul posibil a fi obținut pe parcursul semestrului. Astfel, se asigură posibilitatea obținerii notei maxime 10 (zece).</w:t>
            </w:r>
          </w:p>
        </w:tc>
      </w:tr>
    </w:tbl>
    <w:p w:rsidR="00000000" w:rsidDel="00000000" w:rsidP="00000000" w:rsidRDefault="00000000" w:rsidRPr="00000000" w14:paraId="00000122">
      <w:pPr>
        <w:rPr>
          <w:sz w:val="24"/>
          <w:szCs w:val="24"/>
        </w:rPr>
      </w:pPr>
      <w:r w:rsidDel="00000000" w:rsidR="00000000" w:rsidRPr="00000000">
        <w:rPr>
          <w:sz w:val="24"/>
          <w:szCs w:val="24"/>
          <w:rtl w:val="0"/>
        </w:rPr>
        <w:tab/>
        <w:tab/>
      </w:r>
    </w:p>
    <w:p w:rsidR="00000000" w:rsidDel="00000000" w:rsidP="00000000" w:rsidRDefault="00000000" w:rsidRPr="00000000" w14:paraId="00000123">
      <w:pPr>
        <w:rPr/>
      </w:pPr>
      <w:r w:rsidDel="00000000" w:rsidR="00000000" w:rsidRPr="00000000">
        <w:rPr>
          <w:b w:val="1"/>
          <w:bCs w:val="1"/>
          <w:rtl w:val="0"/>
        </w:rPr>
        <w:t xml:space="preserve">11. Etichete ODD (Obiective de Dezvoltare Durabilă / Sustainable Development Goals)</w:t>
      </w:r>
      <w:r w:rsidDel="00000000" w:rsidR="00000000" w:rsidRPr="00000000">
        <w:rPr>
          <w:b w:val="1"/>
          <w:bCs w:val="1"/>
          <w:vertAlign w:val="superscript"/>
        </w:rPr>
        <w:footnoteReference w:customMarkFollows="0" w:id="0"/>
      </w:r>
      <w:r w:rsidDel="00000000" w:rsidR="00000000" w:rsidRPr="00000000">
        <w:rPr>
          <w:b w:val="1"/>
          <w:bCs w:val="1"/>
          <w:rtl w:val="0"/>
        </w:rPr>
        <w:tab/>
        <w:tab/>
        <w:tab/>
      </w:r>
      <w:r w:rsidDel="00000000" w:rsidR="00000000" w:rsidRPr="00000000">
        <w:rPr>
          <w:rtl w:val="0"/>
        </w:rPr>
      </w:r>
    </w:p>
    <w:tbl>
      <w:tblPr>
        <w:tblStyle w:val="Table12"/>
        <w:tblW w:w="10745.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39"/>
        <w:gridCol w:w="10006"/>
        <w:tblGridChange w:id="0">
          <w:tblGrid>
            <w:gridCol w:w="739"/>
            <w:gridCol w:w="10006"/>
          </w:tblGrid>
        </w:tblGridChange>
      </w:tblGrid>
      <w:tr>
        <w:trPr>
          <w:cantSplit w:val="0"/>
          <w:trHeight w:val="1037" w:hRule="atLeast"/>
          <w:tblHeader w:val="0"/>
        </w:trPr>
        <w:tc>
          <w:tcPr>
            <w:vAlign w:val="center"/>
          </w:tcPr>
          <w:p w:rsidR="00000000" w:rsidDel="00000000" w:rsidP="00000000" w:rsidRDefault="00000000" w:rsidRPr="00000000" w14:paraId="00000124">
            <w:pPr>
              <w:rPr/>
            </w:pPr>
            <w:r w:rsidDel="00000000" w:rsidR="00000000" w:rsidRPr="00000000">
              <w:rPr>
                <w:rtl w:val="0"/>
              </w:rPr>
            </w:r>
          </w:p>
        </w:tc>
        <w:tc>
          <w:tcPr>
            <w:vAlign w:val="center"/>
          </w:tcPr>
          <w:p w:rsidR="00000000" w:rsidDel="00000000" w:rsidP="00000000" w:rsidRDefault="00000000" w:rsidRPr="00000000" w14:paraId="00000125">
            <w:pPr>
              <w:rPr/>
            </w:pPr>
            <w:r w:rsidDel="00000000" w:rsidR="00000000" w:rsidRPr="00000000">
              <w:rPr>
                <w:rtl w:val="0"/>
              </w:rPr>
              <w:t xml:space="preserve"> </w:t>
            </w:r>
            <w:r w:rsidDel="00000000" w:rsidR="00000000" w:rsidRPr="00000000">
              <w:rPr/>
              <w:drawing>
                <wp:inline distB="0" distT="0" distL="0" distR="0">
                  <wp:extent cx="601980" cy="609600"/>
                  <wp:effectExtent b="0" l="0" r="0" t="0"/>
                  <wp:docPr descr="O imagine care conține text, siglă, roșu, Font&#10;&#10;Descriere generată automat" id="2" name="image1.png"/>
                  <a:graphic>
                    <a:graphicData uri="http://schemas.openxmlformats.org/drawingml/2006/picture">
                      <pic:pic>
                        <pic:nvPicPr>
                          <pic:cNvPr descr="O imagine care conține text, siglă, roșu, Font&#10;&#10;Descriere generată automat" id="0" name="image1.png"/>
                          <pic:cNvPicPr preferRelativeResize="0"/>
                        </pic:nvPicPr>
                        <pic:blipFill>
                          <a:blip r:embed="rId8"/>
                          <a:srcRect b="0" l="0" r="0" t="0"/>
                          <a:stretch>
                            <a:fillRect/>
                          </a:stretch>
                        </pic:blipFill>
                        <pic:spPr>
                          <a:xfrm>
                            <a:off x="0" y="0"/>
                            <a:ext cx="601980" cy="609600"/>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126">
      <w:pPr>
        <w:rPr>
          <w:sz w:val="24"/>
          <w:szCs w:val="24"/>
        </w:rPr>
      </w:pPr>
      <w:r w:rsidDel="00000000" w:rsidR="00000000" w:rsidRPr="00000000">
        <w:rPr>
          <w:rtl w:val="0"/>
        </w:rPr>
      </w:r>
    </w:p>
    <w:tbl>
      <w:tblPr>
        <w:tblStyle w:val="Table13"/>
        <w:tblW w:w="9900.0" w:type="dxa"/>
        <w:jc w:val="left"/>
        <w:tblLayout w:type="fixed"/>
        <w:tblLook w:val="0000"/>
      </w:tblPr>
      <w:tblGrid>
        <w:gridCol w:w="2410"/>
        <w:gridCol w:w="3890"/>
        <w:gridCol w:w="3600"/>
        <w:tblGridChange w:id="0">
          <w:tblGrid>
            <w:gridCol w:w="2410"/>
            <w:gridCol w:w="3890"/>
            <w:gridCol w:w="3600"/>
          </w:tblGrid>
        </w:tblGridChange>
      </w:tblGrid>
      <w:tr>
        <w:trPr>
          <w:cantSplit w:val="0"/>
          <w:trHeight w:val="908" w:hRule="atLeast"/>
          <w:tblHeader w:val="0"/>
        </w:trPr>
        <w:tc>
          <w:tcPr>
            <w:vAlign w:val="center"/>
          </w:tcPr>
          <w:p w:rsidR="00000000" w:rsidDel="00000000" w:rsidP="00000000" w:rsidRDefault="00000000" w:rsidRPr="00000000" w14:paraId="00000127">
            <w:pPr>
              <w:rPr>
                <w:sz w:val="24"/>
                <w:szCs w:val="24"/>
              </w:rPr>
            </w:pPr>
            <w:r w:rsidDel="00000000" w:rsidR="00000000" w:rsidRPr="00000000">
              <w:rPr>
                <w:rtl w:val="0"/>
              </w:rPr>
            </w:r>
          </w:p>
        </w:tc>
        <w:tc>
          <w:tcPr>
            <w:vAlign w:val="center"/>
          </w:tcPr>
          <w:p w:rsidR="00000000" w:rsidDel="00000000" w:rsidP="00000000" w:rsidRDefault="00000000" w:rsidRPr="00000000" w14:paraId="00000128">
            <w:pPr>
              <w:rPr>
                <w:sz w:val="24"/>
                <w:szCs w:val="24"/>
              </w:rPr>
            </w:pPr>
            <w:r w:rsidDel="00000000" w:rsidR="00000000" w:rsidRPr="00000000">
              <w:rPr>
                <w:sz w:val="24"/>
                <w:szCs w:val="24"/>
                <w:rtl w:val="0"/>
              </w:rPr>
              <w:t xml:space="preserve">Coordonator de disciplină</w:t>
            </w:r>
          </w:p>
          <w:p w:rsidR="00000000" w:rsidDel="00000000" w:rsidP="00000000" w:rsidRDefault="00000000" w:rsidRPr="00000000" w14:paraId="00000129">
            <w:pPr>
              <w:rPr>
                <w:sz w:val="24"/>
                <w:szCs w:val="24"/>
              </w:rPr>
            </w:pPr>
            <w:r w:rsidDel="00000000" w:rsidR="00000000" w:rsidRPr="00000000">
              <w:rPr>
                <w:sz w:val="24"/>
                <w:szCs w:val="24"/>
                <w:rtl w:val="0"/>
              </w:rPr>
              <w:t xml:space="preserve">Septimiu-Ioan Puț</w:t>
            </w:r>
          </w:p>
        </w:tc>
        <w:tc>
          <w:tcPr>
            <w:vAlign w:val="center"/>
          </w:tcPr>
          <w:p w:rsidR="00000000" w:rsidDel="00000000" w:rsidP="00000000" w:rsidRDefault="00000000" w:rsidRPr="00000000" w14:paraId="0000012A">
            <w:pPr>
              <w:jc w:val="center"/>
              <w:rPr>
                <w:sz w:val="24"/>
                <w:szCs w:val="24"/>
              </w:rPr>
            </w:pPr>
            <w:r w:rsidDel="00000000" w:rsidR="00000000" w:rsidRPr="00000000">
              <w:rPr>
                <w:sz w:val="24"/>
                <w:szCs w:val="24"/>
                <w:rtl w:val="0"/>
              </w:rPr>
              <w:t xml:space="preserve"> Tutore de disciplină</w:t>
            </w:r>
          </w:p>
          <w:p w:rsidR="00000000" w:rsidDel="00000000" w:rsidP="00000000" w:rsidRDefault="00000000" w:rsidRPr="00000000" w14:paraId="0000012B">
            <w:pPr>
              <w:jc w:val="center"/>
              <w:rPr>
                <w:sz w:val="24"/>
                <w:szCs w:val="24"/>
              </w:rPr>
            </w:pPr>
            <w:r w:rsidDel="00000000" w:rsidR="00000000" w:rsidRPr="00000000">
              <w:rPr>
                <w:sz w:val="24"/>
                <w:szCs w:val="24"/>
                <w:rtl w:val="0"/>
              </w:rPr>
              <w:t xml:space="preserve"> Septimiu-Ioan Puț</w:t>
            </w:r>
          </w:p>
        </w:tc>
      </w:tr>
      <w:tr>
        <w:trPr>
          <w:cantSplit w:val="0"/>
          <w:tblHeader w:val="0"/>
        </w:trPr>
        <w:tc>
          <w:tcPr>
            <w:vAlign w:val="center"/>
          </w:tcPr>
          <w:p w:rsidR="00000000" w:rsidDel="00000000" w:rsidP="00000000" w:rsidRDefault="00000000" w:rsidRPr="00000000" w14:paraId="0000012C">
            <w:pPr>
              <w:jc w:val="center"/>
              <w:rPr>
                <w:i w:val="1"/>
                <w:iCs w:val="1"/>
                <w:sz w:val="24"/>
                <w:szCs w:val="24"/>
              </w:rPr>
            </w:pPr>
            <w:r w:rsidDel="00000000" w:rsidR="00000000" w:rsidRPr="00000000">
              <w:rPr>
                <w:rtl w:val="0"/>
              </w:rPr>
            </w:r>
          </w:p>
          <w:p w:rsidR="00000000" w:rsidDel="00000000" w:rsidP="00000000" w:rsidRDefault="00000000" w:rsidRPr="00000000" w14:paraId="0000012D">
            <w:pPr>
              <w:jc w:val="center"/>
              <w:rPr>
                <w:i w:val="1"/>
                <w:iCs w:val="1"/>
                <w:sz w:val="24"/>
                <w:szCs w:val="24"/>
              </w:rPr>
            </w:pPr>
            <w:r w:rsidDel="00000000" w:rsidR="00000000" w:rsidRPr="00000000">
              <w:rPr>
                <w:rtl w:val="0"/>
              </w:rPr>
            </w:r>
          </w:p>
          <w:p w:rsidR="00000000" w:rsidDel="00000000" w:rsidP="00000000" w:rsidRDefault="00000000" w:rsidRPr="00000000" w14:paraId="0000012E">
            <w:pPr>
              <w:jc w:val="center"/>
              <w:rPr>
                <w:i w:val="1"/>
                <w:iCs w:val="1"/>
                <w:sz w:val="24"/>
                <w:szCs w:val="24"/>
              </w:rPr>
            </w:pPr>
            <w:r w:rsidDel="00000000" w:rsidR="00000000" w:rsidRPr="00000000">
              <w:rPr>
                <w:i w:val="1"/>
                <w:iCs w:val="1"/>
                <w:sz w:val="24"/>
                <w:szCs w:val="24"/>
                <w:rtl w:val="0"/>
              </w:rPr>
              <w:t xml:space="preserve">Data</w:t>
            </w:r>
          </w:p>
          <w:p w:rsidR="00000000" w:rsidDel="00000000" w:rsidP="00000000" w:rsidRDefault="00000000" w:rsidRPr="00000000" w14:paraId="0000012F">
            <w:pPr>
              <w:rPr>
                <w:sz w:val="24"/>
                <w:szCs w:val="24"/>
              </w:rPr>
            </w:pPr>
            <w:r w:rsidDel="00000000" w:rsidR="00000000" w:rsidRPr="00000000">
              <w:rPr>
                <w:i w:val="1"/>
                <w:iCs w:val="1"/>
                <w:sz w:val="24"/>
                <w:szCs w:val="24"/>
                <w:rtl w:val="0"/>
              </w:rPr>
              <w:t xml:space="preserve">             </w:t>
            </w:r>
            <w:r w:rsidDel="00000000" w:rsidR="00000000" w:rsidRPr="00000000">
              <w:rPr>
                <w:sz w:val="24"/>
                <w:szCs w:val="24"/>
                <w:rtl w:val="0"/>
              </w:rPr>
              <w:t xml:space="preserve">13.10.2025</w:t>
            </w:r>
          </w:p>
        </w:tc>
        <w:tc>
          <w:tcPr>
            <w:gridSpan w:val="2"/>
          </w:tcPr>
          <w:p w:rsidR="00000000" w:rsidDel="00000000" w:rsidP="00000000" w:rsidRDefault="00000000" w:rsidRPr="00000000" w14:paraId="00000130">
            <w:pPr>
              <w:jc w:val="center"/>
              <w:rPr>
                <w:sz w:val="24"/>
                <w:szCs w:val="24"/>
              </w:rPr>
            </w:pPr>
            <w:r w:rsidDel="00000000" w:rsidR="00000000" w:rsidRPr="00000000">
              <w:rPr>
                <w:rtl w:val="0"/>
              </w:rPr>
            </w:r>
          </w:p>
          <w:p w:rsidR="00000000" w:rsidDel="00000000" w:rsidP="00000000" w:rsidRDefault="00000000" w:rsidRPr="00000000" w14:paraId="00000131">
            <w:pPr>
              <w:jc w:val="center"/>
              <w:rPr>
                <w:sz w:val="24"/>
                <w:szCs w:val="24"/>
              </w:rPr>
            </w:pPr>
            <w:r w:rsidDel="00000000" w:rsidR="00000000" w:rsidRPr="00000000">
              <w:rPr>
                <w:rtl w:val="0"/>
              </w:rPr>
            </w:r>
          </w:p>
          <w:p w:rsidR="00000000" w:rsidDel="00000000" w:rsidP="00000000" w:rsidRDefault="00000000" w:rsidRPr="00000000" w14:paraId="00000132">
            <w:pPr>
              <w:jc w:val="center"/>
              <w:rPr>
                <w:sz w:val="24"/>
                <w:szCs w:val="24"/>
              </w:rPr>
            </w:pPr>
            <w:r w:rsidDel="00000000" w:rsidR="00000000" w:rsidRPr="00000000">
              <w:rPr>
                <w:rtl w:val="0"/>
              </w:rPr>
            </w:r>
          </w:p>
          <w:p w:rsidR="00000000" w:rsidDel="00000000" w:rsidP="00000000" w:rsidRDefault="00000000" w:rsidRPr="00000000" w14:paraId="00000133">
            <w:pPr>
              <w:jc w:val="center"/>
              <w:rPr>
                <w:sz w:val="24"/>
                <w:szCs w:val="24"/>
              </w:rPr>
            </w:pPr>
            <w:r w:rsidDel="00000000" w:rsidR="00000000" w:rsidRPr="00000000">
              <w:rPr>
                <w:sz w:val="24"/>
                <w:szCs w:val="24"/>
                <w:rtl w:val="0"/>
              </w:rPr>
              <w:t xml:space="preserve">Responsabil de studii ID/IFR,</w:t>
            </w:r>
          </w:p>
          <w:p w:rsidR="00000000" w:rsidDel="00000000" w:rsidP="00000000" w:rsidRDefault="00000000" w:rsidRPr="00000000" w14:paraId="00000134">
            <w:pPr>
              <w:jc w:val="center"/>
              <w:rPr>
                <w:sz w:val="24"/>
                <w:szCs w:val="24"/>
              </w:rPr>
            </w:pPr>
            <w:r w:rsidDel="00000000" w:rsidR="00000000" w:rsidRPr="00000000">
              <w:rPr>
                <w:sz w:val="24"/>
                <w:szCs w:val="24"/>
                <w:rtl w:val="0"/>
              </w:rPr>
              <w:t xml:space="preserve"> Lector </w:t>
            </w:r>
            <w:hyperlink r:id="rId9">
              <w:r w:rsidDel="00000000" w:rsidR="00000000" w:rsidRPr="00000000">
                <w:rPr>
                  <w:color w:val="1155cc"/>
                  <w:sz w:val="24"/>
                  <w:szCs w:val="24"/>
                  <w:u w:val="single"/>
                  <w:rtl w:val="0"/>
                </w:rPr>
                <w:t xml:space="preserve">univ.dr</w:t>
              </w:r>
            </w:hyperlink>
            <w:r w:rsidDel="00000000" w:rsidR="00000000" w:rsidRPr="00000000">
              <w:rPr>
                <w:sz w:val="24"/>
                <w:szCs w:val="24"/>
                <w:rtl w:val="0"/>
              </w:rPr>
              <w:t xml:space="preserve">. Adrian Tamba</w:t>
            </w:r>
          </w:p>
          <w:p w:rsidR="00000000" w:rsidDel="00000000" w:rsidP="00000000" w:rsidRDefault="00000000" w:rsidRPr="00000000" w14:paraId="00000135">
            <w:pPr>
              <w:jc w:val="center"/>
              <w:rPr>
                <w:sz w:val="24"/>
                <w:szCs w:val="24"/>
              </w:rPr>
            </w:pPr>
            <w:r w:rsidDel="00000000" w:rsidR="00000000" w:rsidRPr="00000000">
              <w:rPr>
                <w:rtl w:val="0"/>
              </w:rPr>
            </w:r>
          </w:p>
        </w:tc>
      </w:tr>
    </w:tbl>
    <w:p w:rsidR="00000000" w:rsidDel="00000000" w:rsidP="00000000" w:rsidRDefault="00000000" w:rsidRPr="00000000" w14:paraId="00000137">
      <w:pPr>
        <w:rPr>
          <w:sz w:val="24"/>
          <w:szCs w:val="24"/>
        </w:rPr>
      </w:pPr>
      <w:r w:rsidDel="00000000" w:rsidR="00000000" w:rsidRPr="00000000">
        <w:rPr>
          <w:rtl w:val="0"/>
        </w:rPr>
      </w:r>
    </w:p>
    <w:p w:rsidR="00000000" w:rsidDel="00000000" w:rsidP="00000000" w:rsidRDefault="00000000" w:rsidRPr="00000000" w14:paraId="00000138">
      <w:pPr>
        <w:rPr>
          <w:sz w:val="24"/>
          <w:szCs w:val="24"/>
        </w:rPr>
      </w:pPr>
      <w:r w:rsidDel="00000000" w:rsidR="00000000" w:rsidRPr="00000000">
        <w:rPr>
          <w:rtl w:val="0"/>
        </w:rPr>
      </w:r>
    </w:p>
    <w:sectPr>
      <w:headerReference r:id="rId10" w:type="even"/>
      <w:footerReference r:id="rId11" w:type="default"/>
      <w:footerReference r:id="rId12" w:type="even"/>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Cambr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3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3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1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 Păstrați doar etichetele care, în conformitate cu </w:t>
      </w:r>
      <w:hyperlink r:id="rId1">
        <w:r w:rsidDel="00000000" w:rsidR="00000000" w:rsidRPr="00000000">
          <w:rPr>
            <w:rFonts w:ascii="Cambria" w:cs="Cambria" w:eastAsia="Cambria" w:hAnsi="Cambria"/>
            <w:b w:val="0"/>
            <w:bCs w:val="0"/>
            <w:i w:val="1"/>
            <w:iCs w:val="1"/>
            <w:smallCaps w:val="0"/>
            <w:strike w:val="0"/>
            <w:color w:val="0563c1"/>
            <w:sz w:val="20"/>
            <w:szCs w:val="20"/>
            <w:u w:val="single"/>
            <w:shd w:fill="auto" w:val="clear"/>
            <w:vertAlign w:val="baseline"/>
            <w:rtl w:val="0"/>
          </w:rPr>
          <w:t xml:space="preserve">Procedura de aplicare a etichetelor ODD în procesul academic</w:t>
        </w:r>
      </w:hyperlink>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 se potrivesc disciplinei și ștergeți-le pe celelalte, inclusiv eticheta generală pentru </w:t>
      </w:r>
      <w:r w:rsidDel="00000000" w:rsidR="00000000" w:rsidRPr="00000000">
        <w:rPr>
          <w:rFonts w:ascii="Cambria" w:cs="Cambria" w:eastAsia="Cambria" w:hAnsi="Cambria"/>
          <w:b w:val="0"/>
          <w:bCs w:val="0"/>
          <w:i w:val="1"/>
          <w:iCs w:val="1"/>
          <w:smallCaps w:val="0"/>
          <w:strike w:val="0"/>
          <w:color w:val="000000"/>
          <w:sz w:val="20"/>
          <w:szCs w:val="20"/>
          <w:u w:val="none"/>
          <w:shd w:fill="auto" w:val="clear"/>
          <w:vertAlign w:val="baseline"/>
          <w:rtl w:val="0"/>
        </w:rPr>
        <w:t xml:space="preserve">Dezvoltare durabilă</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 - dacă nu se aplică. Dacă nicio etichetă nu descrie disciplina, ștergeți-le pe toate și scrieți "</w:t>
      </w:r>
      <w:r w:rsidDel="00000000" w:rsidR="00000000" w:rsidRPr="00000000">
        <w:rPr>
          <w:rFonts w:ascii="Cambria" w:cs="Cambria" w:eastAsia="Cambria" w:hAnsi="Cambria"/>
          <w:b w:val="0"/>
          <w:bCs w:val="0"/>
          <w:i w:val="1"/>
          <w:iCs w:val="1"/>
          <w:smallCaps w:val="0"/>
          <w:strike w:val="0"/>
          <w:color w:val="000000"/>
          <w:sz w:val="20"/>
          <w:szCs w:val="20"/>
          <w:u w:val="none"/>
          <w:shd w:fill="auto" w:val="clear"/>
          <w:vertAlign w:val="baseline"/>
          <w:rtl w:val="0"/>
        </w:rPr>
        <w:t xml:space="preserve">Nu se aplică.</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3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36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641" w:hanging="357.0000000000001"/>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1011" w:hanging="360"/>
      </w:pPr>
      <w:rPr>
        <w:rFonts w:ascii="Noto Sans Symbols" w:cs="Noto Sans Symbols" w:eastAsia="Noto Sans Symbols" w:hAnsi="Noto Sans Symbols"/>
      </w:rPr>
    </w:lvl>
    <w:lvl w:ilvl="1">
      <w:start w:val="1"/>
      <w:numFmt w:val="bullet"/>
      <w:lvlText w:val="o"/>
      <w:lvlJc w:val="left"/>
      <w:pPr>
        <w:ind w:left="1731" w:hanging="360"/>
      </w:pPr>
      <w:rPr>
        <w:rFonts w:ascii="Courier New" w:cs="Courier New" w:eastAsia="Courier New" w:hAnsi="Courier New"/>
      </w:rPr>
    </w:lvl>
    <w:lvl w:ilvl="2">
      <w:start w:val="1"/>
      <w:numFmt w:val="bullet"/>
      <w:lvlText w:val="▪"/>
      <w:lvlJc w:val="left"/>
      <w:pPr>
        <w:ind w:left="2451" w:hanging="360"/>
      </w:pPr>
      <w:rPr>
        <w:rFonts w:ascii="Noto Sans Symbols" w:cs="Noto Sans Symbols" w:eastAsia="Noto Sans Symbols" w:hAnsi="Noto Sans Symbols"/>
      </w:rPr>
    </w:lvl>
    <w:lvl w:ilvl="3">
      <w:start w:val="1"/>
      <w:numFmt w:val="bullet"/>
      <w:lvlText w:val="●"/>
      <w:lvlJc w:val="left"/>
      <w:pPr>
        <w:ind w:left="3171" w:hanging="360"/>
      </w:pPr>
      <w:rPr>
        <w:rFonts w:ascii="Noto Sans Symbols" w:cs="Noto Sans Symbols" w:eastAsia="Noto Sans Symbols" w:hAnsi="Noto Sans Symbols"/>
      </w:rPr>
    </w:lvl>
    <w:lvl w:ilvl="4">
      <w:start w:val="1"/>
      <w:numFmt w:val="bullet"/>
      <w:lvlText w:val="o"/>
      <w:lvlJc w:val="left"/>
      <w:pPr>
        <w:ind w:left="3891" w:hanging="360"/>
      </w:pPr>
      <w:rPr>
        <w:rFonts w:ascii="Courier New" w:cs="Courier New" w:eastAsia="Courier New" w:hAnsi="Courier New"/>
      </w:rPr>
    </w:lvl>
    <w:lvl w:ilvl="5">
      <w:start w:val="1"/>
      <w:numFmt w:val="bullet"/>
      <w:lvlText w:val="▪"/>
      <w:lvlJc w:val="left"/>
      <w:pPr>
        <w:ind w:left="4611" w:hanging="360"/>
      </w:pPr>
      <w:rPr>
        <w:rFonts w:ascii="Noto Sans Symbols" w:cs="Noto Sans Symbols" w:eastAsia="Noto Sans Symbols" w:hAnsi="Noto Sans Symbols"/>
      </w:rPr>
    </w:lvl>
    <w:lvl w:ilvl="6">
      <w:start w:val="1"/>
      <w:numFmt w:val="bullet"/>
      <w:lvlText w:val="●"/>
      <w:lvlJc w:val="left"/>
      <w:pPr>
        <w:ind w:left="5331" w:hanging="360"/>
      </w:pPr>
      <w:rPr>
        <w:rFonts w:ascii="Noto Sans Symbols" w:cs="Noto Sans Symbols" w:eastAsia="Noto Sans Symbols" w:hAnsi="Noto Sans Symbols"/>
      </w:rPr>
    </w:lvl>
    <w:lvl w:ilvl="7">
      <w:start w:val="1"/>
      <w:numFmt w:val="bullet"/>
      <w:lvlText w:val="o"/>
      <w:lvlJc w:val="left"/>
      <w:pPr>
        <w:ind w:left="6051" w:hanging="360"/>
      </w:pPr>
      <w:rPr>
        <w:rFonts w:ascii="Courier New" w:cs="Courier New" w:eastAsia="Courier New" w:hAnsi="Courier New"/>
      </w:rPr>
    </w:lvl>
    <w:lvl w:ilvl="8">
      <w:start w:val="1"/>
      <w:numFmt w:val="bullet"/>
      <w:lvlText w:val="▪"/>
      <w:lvlJc w:val="left"/>
      <w:pPr>
        <w:ind w:left="6771" w:hanging="360"/>
      </w:pPr>
      <w:rPr>
        <w:rFonts w:ascii="Noto Sans Symbols" w:cs="Noto Sans Symbols" w:eastAsia="Noto Sans Symbols" w:hAnsi="Noto Sans Symbols"/>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ind w:left="1854" w:right="-625" w:hanging="720"/>
      <w:jc w:val="both"/>
    </w:pPr>
    <w:rPr>
      <w:b w:val="1"/>
      <w:bCs w:val="1"/>
      <w:sz w:val="24"/>
      <w:szCs w:val="24"/>
    </w:rPr>
  </w:style>
  <w:style w:type="paragraph" w:styleId="Heading2">
    <w:name w:val="heading 2"/>
    <w:basedOn w:val="Normal"/>
    <w:next w:val="Normal"/>
    <w:pPr>
      <w:keepNext w:val="1"/>
      <w:ind w:left="360" w:hanging="360"/>
    </w:pPr>
    <w:rPr>
      <w:b w:val="1"/>
      <w:bCs w:val="1"/>
      <w:sz w:val="24"/>
      <w:szCs w:val="24"/>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spacing w:before="120" w:line="360" w:lineRule="auto"/>
    </w:pPr>
    <w:rPr>
      <w:b w:val="1"/>
      <w:bCs w:val="1"/>
      <w:sz w:val="24"/>
      <w:szCs w:val="24"/>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rsid w:val="00DF5C86"/>
    <w:rPr>
      <w:rFonts w:ascii="Times New Roman" w:cs="Times New Roman" w:eastAsia="Times New Roman" w:hAnsi="Times New Roman"/>
      <w:b w:val="1"/>
      <w:sz w:val="24"/>
      <w:szCs w:val="20"/>
      <w:lang w:eastAsia="zh-CN" w:val="en-AU"/>
    </w:rPr>
  </w:style>
  <w:style w:type="character" w:styleId="Heading2Char" w:customStyle="1">
    <w:name w:val="Heading 2 Char"/>
    <w:basedOn w:val="DefaultParagraphFont"/>
    <w:link w:val="Heading2"/>
    <w:rsid w:val="00DF5C86"/>
    <w:rPr>
      <w:rFonts w:ascii="Times New Roman" w:cs="Times New Roman" w:eastAsia="Times New Roman" w:hAnsi="Times New Roman"/>
      <w:b w:val="1"/>
      <w:sz w:val="24"/>
      <w:szCs w:val="20"/>
      <w:lang w:eastAsia="zh-CN"/>
    </w:rPr>
  </w:style>
  <w:style w:type="character" w:styleId="Heading5Char" w:customStyle="1">
    <w:name w:val="Heading 5 Char"/>
    <w:basedOn w:val="DefaultParagraphFont"/>
    <w:link w:val="Heading5"/>
    <w:rsid w:val="00DF5C86"/>
    <w:rPr>
      <w:rFonts w:ascii="Times New Roman" w:cs="Times New Roman" w:eastAsia="Times New Roman" w:hAnsi="Times New Roman"/>
      <w:b w:val="1"/>
      <w:sz w:val="24"/>
      <w:szCs w:val="20"/>
      <w:lang w:eastAsia="zh-CN"/>
    </w:rPr>
  </w:style>
  <w:style w:type="paragraph" w:styleId="BodyText2">
    <w:name w:val="Body Text 2"/>
    <w:basedOn w:val="Normal"/>
    <w:link w:val="BodyText2Char"/>
    <w:rsid w:val="00DF5C86"/>
    <w:pPr>
      <w:ind w:right="-766"/>
      <w:jc w:val="both"/>
    </w:pPr>
    <w:rPr>
      <w:sz w:val="24"/>
      <w:lang w:val="ro-RO"/>
    </w:rPr>
  </w:style>
  <w:style w:type="character" w:styleId="BodyText2Char" w:customStyle="1">
    <w:name w:val="Body Text 2 Char"/>
    <w:basedOn w:val="DefaultParagraphFont"/>
    <w:link w:val="BodyText2"/>
    <w:rsid w:val="00DF5C86"/>
    <w:rPr>
      <w:rFonts w:ascii="Times New Roman" w:cs="Times New Roman" w:eastAsia="Times New Roman" w:hAnsi="Times New Roman"/>
      <w:sz w:val="24"/>
      <w:szCs w:val="20"/>
      <w:lang w:eastAsia="zh-CN"/>
    </w:rPr>
  </w:style>
  <w:style w:type="character" w:styleId="PageNumber">
    <w:name w:val="page number"/>
    <w:basedOn w:val="DefaultParagraphFont"/>
    <w:rsid w:val="00DF5C86"/>
  </w:style>
  <w:style w:type="paragraph" w:styleId="Header">
    <w:name w:val="header"/>
    <w:basedOn w:val="Normal"/>
    <w:link w:val="HeaderChar"/>
    <w:rsid w:val="00DF5C86"/>
    <w:pPr>
      <w:tabs>
        <w:tab w:val="center" w:pos="4153"/>
        <w:tab w:val="right" w:pos="8306"/>
      </w:tabs>
    </w:pPr>
    <w:rPr>
      <w:lang w:val="en-AU"/>
    </w:rPr>
  </w:style>
  <w:style w:type="character" w:styleId="HeaderChar" w:customStyle="1">
    <w:name w:val="Header Char"/>
    <w:basedOn w:val="DefaultParagraphFont"/>
    <w:link w:val="Header"/>
    <w:rsid w:val="00DF5C86"/>
    <w:rPr>
      <w:rFonts w:ascii="Times New Roman" w:cs="Times New Roman" w:eastAsia="Times New Roman" w:hAnsi="Times New Roman"/>
      <w:sz w:val="20"/>
      <w:szCs w:val="20"/>
      <w:lang w:eastAsia="zh-CN" w:val="en-AU"/>
    </w:rPr>
  </w:style>
  <w:style w:type="paragraph" w:styleId="Footer">
    <w:name w:val="footer"/>
    <w:basedOn w:val="Normal"/>
    <w:link w:val="FooterChar"/>
    <w:rsid w:val="00DF5C86"/>
    <w:pPr>
      <w:tabs>
        <w:tab w:val="center" w:pos="4320"/>
        <w:tab w:val="right" w:pos="8640"/>
      </w:tabs>
    </w:pPr>
  </w:style>
  <w:style w:type="character" w:styleId="FooterChar" w:customStyle="1">
    <w:name w:val="Footer Char"/>
    <w:basedOn w:val="DefaultParagraphFont"/>
    <w:link w:val="Footer"/>
    <w:rsid w:val="00DF5C86"/>
    <w:rPr>
      <w:rFonts w:ascii="Times New Roman" w:cs="Times New Roman" w:eastAsia="Times New Roman" w:hAnsi="Times New Roman"/>
      <w:sz w:val="20"/>
      <w:szCs w:val="20"/>
      <w:lang w:eastAsia="zh-CN" w:val="en-US"/>
    </w:rPr>
  </w:style>
  <w:style w:type="paragraph" w:styleId="BalloonText">
    <w:name w:val="Balloon Text"/>
    <w:basedOn w:val="Normal"/>
    <w:link w:val="BalloonTextChar"/>
    <w:uiPriority w:val="99"/>
    <w:semiHidden w:val="1"/>
    <w:unhideWhenUsed w:val="1"/>
    <w:rsid w:val="00DF5C86"/>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DF5C86"/>
    <w:rPr>
      <w:rFonts w:ascii="Segoe UI" w:cs="Segoe UI" w:eastAsia="Times New Roman" w:hAnsi="Segoe UI"/>
      <w:sz w:val="18"/>
      <w:szCs w:val="18"/>
      <w:lang w:eastAsia="zh-CN" w:val="en-US"/>
    </w:rPr>
  </w:style>
  <w:style w:type="character" w:styleId="CommentReference">
    <w:name w:val="annotation reference"/>
    <w:basedOn w:val="DefaultParagraphFont"/>
    <w:uiPriority w:val="99"/>
    <w:semiHidden w:val="1"/>
    <w:unhideWhenUsed w:val="1"/>
    <w:rsid w:val="002C53BC"/>
    <w:rPr>
      <w:sz w:val="16"/>
      <w:szCs w:val="16"/>
    </w:rPr>
  </w:style>
  <w:style w:type="paragraph" w:styleId="CommentText">
    <w:name w:val="annotation text"/>
    <w:basedOn w:val="Normal"/>
    <w:link w:val="CommentTextChar"/>
    <w:uiPriority w:val="99"/>
    <w:semiHidden w:val="1"/>
    <w:unhideWhenUsed w:val="1"/>
    <w:rsid w:val="002C53BC"/>
  </w:style>
  <w:style w:type="character" w:styleId="CommentTextChar" w:customStyle="1">
    <w:name w:val="Comment Text Char"/>
    <w:basedOn w:val="DefaultParagraphFont"/>
    <w:link w:val="CommentText"/>
    <w:uiPriority w:val="99"/>
    <w:semiHidden w:val="1"/>
    <w:rsid w:val="002C53BC"/>
    <w:rPr>
      <w:rFonts w:ascii="Times New Roman" w:cs="Times New Roman" w:eastAsia="Times New Roman" w:hAnsi="Times New Roman"/>
      <w:sz w:val="20"/>
      <w:szCs w:val="20"/>
      <w:lang w:eastAsia="zh-CN" w:val="en-US"/>
    </w:rPr>
  </w:style>
  <w:style w:type="paragraph" w:styleId="CommentSubject">
    <w:name w:val="annotation subject"/>
    <w:basedOn w:val="CommentText"/>
    <w:next w:val="CommentText"/>
    <w:link w:val="CommentSubjectChar"/>
    <w:uiPriority w:val="99"/>
    <w:semiHidden w:val="1"/>
    <w:unhideWhenUsed w:val="1"/>
    <w:rsid w:val="002C53BC"/>
    <w:rPr>
      <w:b w:val="1"/>
      <w:bCs w:val="1"/>
    </w:rPr>
  </w:style>
  <w:style w:type="character" w:styleId="CommentSubjectChar" w:customStyle="1">
    <w:name w:val="Comment Subject Char"/>
    <w:basedOn w:val="CommentTextChar"/>
    <w:link w:val="CommentSubject"/>
    <w:uiPriority w:val="99"/>
    <w:semiHidden w:val="1"/>
    <w:rsid w:val="002C53BC"/>
    <w:rPr>
      <w:rFonts w:ascii="Times New Roman" w:cs="Times New Roman" w:eastAsia="Times New Roman" w:hAnsi="Times New Roman"/>
      <w:b w:val="1"/>
      <w:bCs w:val="1"/>
      <w:sz w:val="20"/>
      <w:szCs w:val="20"/>
      <w:lang w:eastAsia="zh-CN" w:val="en-US"/>
    </w:rPr>
  </w:style>
  <w:style w:type="paragraph" w:styleId="Default" w:customStyle="1">
    <w:name w:val="Default"/>
    <w:rsid w:val="002F2088"/>
    <w:pPr>
      <w:widowControl w:val="0"/>
    </w:pPr>
    <w:rPr>
      <w:rFonts w:ascii="Times New Roman" w:eastAsia="ヒラギノ角ゴ Pro W3" w:hAnsi="Times New Roman"/>
      <w:color w:val="000000"/>
      <w:sz w:val="24"/>
      <w:lang w:eastAsia="en-US" w:val="en-AU"/>
    </w:rPr>
  </w:style>
  <w:style w:type="paragraph" w:styleId="ListParagraph">
    <w:name w:val="List Paragraph"/>
    <w:basedOn w:val="Normal"/>
    <w:uiPriority w:val="34"/>
    <w:qFormat w:val="1"/>
    <w:rsid w:val="00922066"/>
    <w:pPr>
      <w:ind w:left="720"/>
      <w:contextualSpacing w:val="1"/>
    </w:pPr>
  </w:style>
  <w:style w:type="paragraph" w:styleId="normal147" w:customStyle="1">
    <w:name w:val="normal 147"/>
    <w:basedOn w:val="Normal"/>
    <w:uiPriority w:val="99"/>
    <w:rsid w:val="00382AFC"/>
    <w:pPr>
      <w:widowControl w:val="0"/>
      <w:suppressAutoHyphens w:val="1"/>
      <w:autoSpaceDE w:val="0"/>
      <w:autoSpaceDN w:val="0"/>
      <w:adjustRightInd w:val="0"/>
      <w:spacing w:line="240" w:lineRule="atLeast"/>
      <w:ind w:firstLine="283"/>
      <w:jc w:val="both"/>
      <w:textAlignment w:val="center"/>
    </w:pPr>
    <w:rPr>
      <w:rFonts w:ascii="Helvetica" w:cs="Helvetica" w:hAnsi="Helvetica" w:eastAsiaTheme="minorEastAsia"/>
      <w:color w:val="000000"/>
      <w:lang w:eastAsia="ro-RO" w:val="ro-RO"/>
    </w:rPr>
  </w:style>
  <w:style w:type="table" w:styleId="TableGrid">
    <w:name w:val="Table Grid"/>
    <w:basedOn w:val="TableNormal"/>
    <w:uiPriority w:val="99"/>
    <w:rsid w:val="004F2BC7"/>
    <w:rPr>
      <w:rFonts w:cs="Calibri" w:eastAsia="Times New Roman"/>
      <w:lang w:eastAsia="en-US" w:val="en-US"/>
    </w:rPr>
    <w:tblPr>
      <w:tblInd w:w="0.0" w:type="nil"/>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FootnoteText">
    <w:name w:val="footnote text"/>
    <w:basedOn w:val="Normal"/>
    <w:link w:val="FootnoteTextChar"/>
    <w:uiPriority w:val="99"/>
    <w:rsid w:val="004F2BC7"/>
    <w:rPr>
      <w:lang w:eastAsia="en-US" w:val="ro-RO"/>
    </w:rPr>
  </w:style>
  <w:style w:type="character" w:styleId="FootnoteTextChar" w:customStyle="1">
    <w:name w:val="Footnote Text Char"/>
    <w:basedOn w:val="DefaultParagraphFont"/>
    <w:link w:val="FootnoteText"/>
    <w:uiPriority w:val="99"/>
    <w:rsid w:val="004F2BC7"/>
    <w:rPr>
      <w:rFonts w:ascii="Times New Roman" w:eastAsia="Times New Roman" w:hAnsi="Times New Roman"/>
      <w:lang w:eastAsia="en-US"/>
    </w:rPr>
  </w:style>
  <w:style w:type="character" w:styleId="FootnoteReference">
    <w:name w:val="footnote reference"/>
    <w:uiPriority w:val="99"/>
    <w:unhideWhenUsed w:val="1"/>
    <w:rsid w:val="004F2BC7"/>
    <w:rPr>
      <w:vertAlign w:val="superscript"/>
    </w:rPr>
  </w:style>
  <w:style w:type="character" w:styleId="Hyperlink">
    <w:name w:val="Hyperlink"/>
    <w:uiPriority w:val="99"/>
    <w:unhideWhenUsed w:val="1"/>
    <w:rsid w:val="004F2BC7"/>
    <w:rPr>
      <w:color w:val="0563c1"/>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08.0" w:type="dxa"/>
        <w:bottom w:w="0.0" w:type="dxa"/>
        <w:right w:w="108.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1" Type="http://schemas.openxmlformats.org/officeDocument/2006/relationships/footer" Target="footer2.xml"/><Relationship Id="rId10" Type="http://schemas.openxmlformats.org/officeDocument/2006/relationships/header" Target="header1.xml"/><Relationship Id="rId12" Type="http://schemas.openxmlformats.org/officeDocument/2006/relationships/footer" Target="footer1.xml"/><Relationship Id="rId9" Type="http://schemas.openxmlformats.org/officeDocument/2006/relationships/hyperlink" Target="http://univ.dr"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notes.xml.rels><?xml version="1.0" encoding="UTF-8" standalone="yes"?><Relationships xmlns="http://schemas.openxmlformats.org/package/2006/relationships"><Relationship Id="rId1" Type="http://schemas.openxmlformats.org/officeDocument/2006/relationships/hyperlink" Target="https://green.ubbcluj.ro/procedura-de-aplicare-a-etichetelor-od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itbDxONEgXMy4RGG54C3zvhjTA==">CgMxLjA4AHIhMTZMNmVrMjJNT1ZMRG8xLVBINWlZNXcwNUJNRmhOTHpJ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2025-10-11T16:31:00Z</dcterms:created>
  <dc:creator>Windows User</dc:creator>
</cp:coreProperties>
</file>